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163BE" w14:textId="77777777" w:rsidR="00D01908" w:rsidRDefault="009A177D">
      <w:pPr>
        <w:pBdr>
          <w:top w:val="nil"/>
          <w:left w:val="nil"/>
          <w:bottom w:val="nil"/>
          <w:right w:val="nil"/>
          <w:between w:val="nil"/>
        </w:pBdr>
        <w:jc w:val="center"/>
        <w:rPr>
          <w:color w:val="000000"/>
        </w:rPr>
      </w:pPr>
      <w:r>
        <w:rPr>
          <w:noProof/>
          <w:color w:val="000000"/>
        </w:rPr>
        <w:drawing>
          <wp:inline distT="0" distB="0" distL="114300" distR="114300" wp14:anchorId="60ACB87E" wp14:editId="5D2E9FE6">
            <wp:extent cx="5481955" cy="424370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481955" cy="4243705"/>
                    </a:xfrm>
                    <a:prstGeom prst="rect">
                      <a:avLst/>
                    </a:prstGeom>
                    <a:ln/>
                  </pic:spPr>
                </pic:pic>
              </a:graphicData>
            </a:graphic>
          </wp:inline>
        </w:drawing>
      </w:r>
    </w:p>
    <w:p w14:paraId="578C4C2F" w14:textId="77777777" w:rsidR="00D01908" w:rsidRDefault="00D01908">
      <w:pPr>
        <w:pBdr>
          <w:top w:val="nil"/>
          <w:left w:val="nil"/>
          <w:bottom w:val="nil"/>
          <w:right w:val="nil"/>
          <w:between w:val="nil"/>
        </w:pBdr>
        <w:jc w:val="center"/>
        <w:rPr>
          <w:color w:val="000000"/>
        </w:rPr>
      </w:pPr>
    </w:p>
    <w:p w14:paraId="3C5390F3" w14:textId="77777777" w:rsidR="00D01908" w:rsidRDefault="00D01908">
      <w:pPr>
        <w:pBdr>
          <w:top w:val="nil"/>
          <w:left w:val="nil"/>
          <w:bottom w:val="nil"/>
          <w:right w:val="nil"/>
          <w:between w:val="nil"/>
        </w:pBdr>
        <w:jc w:val="center"/>
        <w:rPr>
          <w:color w:val="000000"/>
          <w:sz w:val="24"/>
          <w:szCs w:val="24"/>
        </w:rPr>
      </w:pPr>
    </w:p>
    <w:p w14:paraId="6CEC8700" w14:textId="6690CC06" w:rsidR="00D01908" w:rsidRDefault="004759A9">
      <w:pPr>
        <w:pBdr>
          <w:top w:val="nil"/>
          <w:left w:val="nil"/>
          <w:bottom w:val="nil"/>
          <w:right w:val="nil"/>
          <w:between w:val="nil"/>
        </w:pBdr>
        <w:spacing w:after="280"/>
        <w:jc w:val="center"/>
        <w:rPr>
          <w:color w:val="000000"/>
          <w:sz w:val="24"/>
          <w:szCs w:val="24"/>
        </w:rPr>
      </w:pPr>
      <w:r>
        <w:rPr>
          <w:color w:val="000000"/>
          <w:sz w:val="24"/>
          <w:szCs w:val="24"/>
        </w:rPr>
        <w:t>Open Rack V3 Power Shelf</w:t>
      </w:r>
    </w:p>
    <w:p w14:paraId="49040B34" w14:textId="1A71E5AD" w:rsidR="00D01908" w:rsidRDefault="004759A9">
      <w:pPr>
        <w:spacing w:before="280" w:after="280"/>
        <w:jc w:val="center"/>
        <w:rPr>
          <w:sz w:val="24"/>
          <w:szCs w:val="24"/>
        </w:rPr>
      </w:pPr>
      <w:r w:rsidRPr="468F6BE9">
        <w:rPr>
          <w:sz w:val="24"/>
          <w:szCs w:val="24"/>
        </w:rPr>
        <w:t xml:space="preserve">Rev: </w:t>
      </w:r>
      <w:r w:rsidR="00191B56">
        <w:rPr>
          <w:sz w:val="24"/>
          <w:szCs w:val="24"/>
        </w:rPr>
        <w:t>1.0</w:t>
      </w:r>
    </w:p>
    <w:p w14:paraId="04225F21" w14:textId="63D825DC" w:rsidR="00E21CD1" w:rsidRDefault="00B82450">
      <w:pPr>
        <w:spacing w:before="280" w:after="280"/>
        <w:jc w:val="center"/>
        <w:rPr>
          <w:sz w:val="24"/>
          <w:szCs w:val="24"/>
        </w:rPr>
      </w:pPr>
      <w:r>
        <w:rPr>
          <w:sz w:val="24"/>
          <w:szCs w:val="24"/>
        </w:rPr>
        <w:t>11/10/</w:t>
      </w:r>
      <w:r w:rsidR="006278F7">
        <w:rPr>
          <w:sz w:val="24"/>
          <w:szCs w:val="24"/>
        </w:rPr>
        <w:t>/2022</w:t>
      </w:r>
    </w:p>
    <w:p w14:paraId="06159C94" w14:textId="77777777" w:rsidR="00D01908" w:rsidRDefault="00D01908">
      <w:pPr>
        <w:pBdr>
          <w:top w:val="nil"/>
          <w:left w:val="nil"/>
          <w:bottom w:val="nil"/>
          <w:right w:val="nil"/>
          <w:between w:val="nil"/>
        </w:pBdr>
        <w:jc w:val="center"/>
        <w:rPr>
          <w:color w:val="000000"/>
          <w:sz w:val="24"/>
          <w:szCs w:val="24"/>
        </w:rPr>
      </w:pPr>
    </w:p>
    <w:p w14:paraId="06247D83" w14:textId="77777777" w:rsidR="00D01908" w:rsidRDefault="00D01908">
      <w:pPr>
        <w:pBdr>
          <w:top w:val="nil"/>
          <w:left w:val="nil"/>
          <w:bottom w:val="nil"/>
          <w:right w:val="nil"/>
          <w:between w:val="nil"/>
        </w:pBdr>
        <w:jc w:val="center"/>
        <w:rPr>
          <w:color w:val="000000"/>
          <w:sz w:val="24"/>
          <w:szCs w:val="24"/>
        </w:rPr>
      </w:pPr>
    </w:p>
    <w:p w14:paraId="40EFB05B" w14:textId="77777777" w:rsidR="00D01908" w:rsidRDefault="00D01908">
      <w:pPr>
        <w:pBdr>
          <w:top w:val="nil"/>
          <w:left w:val="nil"/>
          <w:bottom w:val="nil"/>
          <w:right w:val="nil"/>
          <w:between w:val="nil"/>
        </w:pBdr>
        <w:spacing w:after="280"/>
        <w:jc w:val="center"/>
        <w:rPr>
          <w:color w:val="000000"/>
          <w:sz w:val="24"/>
          <w:szCs w:val="24"/>
        </w:rPr>
      </w:pPr>
    </w:p>
    <w:p w14:paraId="7128988C" w14:textId="4C981A57" w:rsidR="004759A9" w:rsidRDefault="009A177D">
      <w:pPr>
        <w:spacing w:before="280" w:after="280"/>
        <w:rPr>
          <w:sz w:val="24"/>
          <w:szCs w:val="24"/>
        </w:rPr>
      </w:pPr>
      <w:r w:rsidRPr="468F6BE9">
        <w:rPr>
          <w:sz w:val="24"/>
          <w:szCs w:val="24"/>
        </w:rPr>
        <w:t>Author</w:t>
      </w:r>
      <w:r w:rsidR="004759A9" w:rsidRPr="468F6BE9">
        <w:rPr>
          <w:sz w:val="24"/>
          <w:szCs w:val="24"/>
        </w:rPr>
        <w:t>s</w:t>
      </w:r>
      <w:r w:rsidRPr="468F6BE9">
        <w:rPr>
          <w:sz w:val="24"/>
          <w:szCs w:val="24"/>
        </w:rPr>
        <w:t xml:space="preserve">: </w:t>
      </w:r>
    </w:p>
    <w:p w14:paraId="112F9F8E" w14:textId="77777777" w:rsidR="00B43338" w:rsidRDefault="00B43338" w:rsidP="00B43338">
      <w:pPr>
        <w:rPr>
          <w:sz w:val="24"/>
          <w:szCs w:val="24"/>
        </w:rPr>
      </w:pPr>
      <w:r w:rsidRPr="003D4115">
        <w:rPr>
          <w:sz w:val="24"/>
          <w:szCs w:val="24"/>
        </w:rPr>
        <w:t>Hamid Keyhani</w:t>
      </w:r>
    </w:p>
    <w:p w14:paraId="6B08C0E8" w14:textId="77777777" w:rsidR="00B43338" w:rsidRPr="008420E0" w:rsidRDefault="00B43338" w:rsidP="00B43338">
      <w:pPr>
        <w:rPr>
          <w:sz w:val="24"/>
          <w:szCs w:val="24"/>
        </w:rPr>
      </w:pPr>
      <w:r w:rsidRPr="003D4115">
        <w:rPr>
          <w:sz w:val="24"/>
          <w:szCs w:val="24"/>
        </w:rPr>
        <w:t>Dmitriy Shapiro</w:t>
      </w:r>
    </w:p>
    <w:p w14:paraId="49DD7892" w14:textId="77777777" w:rsidR="00B43338" w:rsidRDefault="00B43338" w:rsidP="00B43338">
      <w:pPr>
        <w:rPr>
          <w:sz w:val="24"/>
          <w:szCs w:val="24"/>
        </w:rPr>
      </w:pPr>
      <w:r w:rsidRPr="008420E0">
        <w:rPr>
          <w:sz w:val="24"/>
          <w:szCs w:val="24"/>
        </w:rPr>
        <w:t>John Fernandes</w:t>
      </w:r>
    </w:p>
    <w:p w14:paraId="50674F48" w14:textId="1101057B" w:rsidR="00B43338" w:rsidRDefault="00B43338" w:rsidP="00B43338">
      <w:pPr>
        <w:rPr>
          <w:sz w:val="24"/>
          <w:szCs w:val="24"/>
        </w:rPr>
      </w:pPr>
      <w:r>
        <w:rPr>
          <w:sz w:val="24"/>
          <w:szCs w:val="24"/>
        </w:rPr>
        <w:t>Ben Kim</w:t>
      </w:r>
    </w:p>
    <w:p w14:paraId="3D2F8662" w14:textId="77777777" w:rsidR="00265068" w:rsidRDefault="00265068" w:rsidP="00265068">
      <w:pPr>
        <w:rPr>
          <w:sz w:val="24"/>
          <w:szCs w:val="24"/>
        </w:rPr>
      </w:pPr>
      <w:r>
        <w:rPr>
          <w:sz w:val="24"/>
          <w:szCs w:val="24"/>
        </w:rPr>
        <w:t>Tiffany Jin</w:t>
      </w:r>
    </w:p>
    <w:p w14:paraId="6F3BFCE6" w14:textId="16A9EFD4" w:rsidR="00265068" w:rsidRDefault="00E717A5" w:rsidP="00B43338">
      <w:pPr>
        <w:rPr>
          <w:sz w:val="24"/>
          <w:szCs w:val="24"/>
        </w:rPr>
      </w:pPr>
      <w:r w:rsidRPr="00E717A5">
        <w:rPr>
          <w:sz w:val="24"/>
          <w:szCs w:val="24"/>
        </w:rPr>
        <w:t>Rommel Mercado</w:t>
      </w:r>
    </w:p>
    <w:p w14:paraId="562BC19E" w14:textId="77777777" w:rsidR="00B43338" w:rsidRPr="00D66527" w:rsidRDefault="00B43338" w:rsidP="00B43338">
      <w:r w:rsidRPr="00D66527">
        <w:br w:type="page"/>
      </w:r>
    </w:p>
    <w:p w14:paraId="3F2D5D0D" w14:textId="55CA26C5" w:rsidR="00D01908" w:rsidRPr="00622799" w:rsidRDefault="009A177D" w:rsidP="0001610C">
      <w:r w:rsidRPr="00622799">
        <w:lastRenderedPageBreak/>
        <w:t>License (OCP CLA Option)</w:t>
      </w:r>
    </w:p>
    <w:p w14:paraId="4A5792DD" w14:textId="77777777" w:rsidR="00D01908" w:rsidRPr="00622799" w:rsidRDefault="00D01908">
      <w:pPr>
        <w:spacing w:before="280" w:after="280"/>
      </w:pPr>
    </w:p>
    <w:p w14:paraId="1CAA0BA4" w14:textId="77777777" w:rsidR="00D01908" w:rsidRPr="00622799" w:rsidRDefault="009A177D">
      <w:pPr>
        <w:rPr>
          <w:rFonts w:ascii="Calibri" w:eastAsia="Calibri" w:hAnsi="Calibri" w:cs="Calibri"/>
          <w:sz w:val="22"/>
          <w:szCs w:val="22"/>
        </w:rPr>
      </w:pPr>
      <w:r w:rsidRPr="00622799">
        <w:rPr>
          <w:rFonts w:ascii="Calibri" w:eastAsia="Calibri" w:hAnsi="Calibri" w:cs="Calibri"/>
          <w:sz w:val="22"/>
          <w:szCs w:val="22"/>
        </w:rPr>
        <w:t xml:space="preserve">Contributions to this Specification are made under the terms and conditions set forth in </w:t>
      </w:r>
      <w:r w:rsidRPr="00622799">
        <w:rPr>
          <w:rFonts w:ascii="Calibri" w:eastAsia="Calibri" w:hAnsi="Calibri" w:cs="Calibri"/>
          <w:b/>
          <w:sz w:val="22"/>
          <w:szCs w:val="22"/>
        </w:rPr>
        <w:t>Open Compute Project Contribution License Agreement (“OCP CLA”) (“</w:t>
      </w:r>
      <w:r w:rsidRPr="00622799">
        <w:rPr>
          <w:rFonts w:ascii="Calibri" w:eastAsia="Calibri" w:hAnsi="Calibri" w:cs="Calibri"/>
          <w:sz w:val="22"/>
          <w:szCs w:val="22"/>
        </w:rPr>
        <w:t xml:space="preserve">Contribution License”) by: </w:t>
      </w:r>
    </w:p>
    <w:p w14:paraId="428D66DF" w14:textId="77777777" w:rsidR="00D01908" w:rsidRDefault="00D01908">
      <w:pPr>
        <w:rPr>
          <w:rFonts w:ascii="Calibri" w:eastAsia="Calibri" w:hAnsi="Calibri" w:cs="Calibri"/>
          <w:color w:val="FF0000"/>
          <w:sz w:val="22"/>
          <w:szCs w:val="22"/>
        </w:rPr>
      </w:pPr>
    </w:p>
    <w:p w14:paraId="45B0601D" w14:textId="2A5846DD" w:rsidR="00D01908" w:rsidRPr="00622799" w:rsidRDefault="00622799">
      <w:pPr>
        <w:rPr>
          <w:rFonts w:ascii="Calibri" w:eastAsia="Calibri" w:hAnsi="Calibri" w:cs="Calibri"/>
          <w:sz w:val="22"/>
          <w:szCs w:val="22"/>
        </w:rPr>
      </w:pPr>
      <w:r w:rsidRPr="00622799">
        <w:rPr>
          <w:b/>
        </w:rPr>
        <w:t>META Platforms</w:t>
      </w:r>
    </w:p>
    <w:p w14:paraId="1A640FFB" w14:textId="77777777" w:rsidR="00D01908" w:rsidRDefault="009A177D">
      <w:pPr>
        <w:spacing w:before="280" w:after="280"/>
      </w:pPr>
      <w:r>
        <w:t xml:space="preserve">You can review the signed copies of the applicable Contributor License(s) for this Specification on the OCP website at </w:t>
      </w:r>
      <w:hyperlink r:id="rId12">
        <w:r>
          <w:t>http://www.opencompute.org/products/specsanddesign</w:t>
        </w:r>
      </w:hyperlink>
      <w:r>
        <w:rPr>
          <w:rFonts w:ascii="Calibri" w:eastAsia="Calibri" w:hAnsi="Calibri" w:cs="Calibri"/>
          <w:sz w:val="22"/>
          <w:szCs w:val="22"/>
        </w:rPr>
        <w:t> </w:t>
      </w:r>
    </w:p>
    <w:p w14:paraId="0BC5C2B0" w14:textId="6D2D5D25" w:rsidR="00D01908" w:rsidRPr="00622799" w:rsidRDefault="009A177D">
      <w:pPr>
        <w:spacing w:before="280" w:after="280"/>
        <w:rPr>
          <w:rFonts w:ascii="Calibri" w:eastAsia="Calibri" w:hAnsi="Calibri" w:cs="Calibri"/>
          <w:sz w:val="22"/>
          <w:szCs w:val="22"/>
        </w:rPr>
      </w:pPr>
      <w:r>
        <w:rPr>
          <w:rFonts w:ascii="Calibri" w:eastAsia="Calibri" w:hAnsi="Calibri" w:cs="Calibri"/>
          <w:sz w:val="22"/>
          <w:szCs w:val="22"/>
        </w:rPr>
        <w:t xml:space="preserve">Usage of this Specification is governed by the terms and conditions set forth </w:t>
      </w:r>
      <w:r w:rsidRPr="00622799">
        <w:rPr>
          <w:rFonts w:ascii="Calibri" w:eastAsia="Calibri" w:hAnsi="Calibri" w:cs="Calibri"/>
          <w:sz w:val="22"/>
          <w:szCs w:val="22"/>
        </w:rPr>
        <w:t xml:space="preserve">in </w:t>
      </w:r>
      <w:r w:rsidRPr="00622799">
        <w:rPr>
          <w:rFonts w:ascii="Calibri" w:eastAsia="Calibri" w:hAnsi="Calibri" w:cs="Calibri"/>
          <w:b/>
          <w:sz w:val="22"/>
          <w:szCs w:val="22"/>
        </w:rPr>
        <w:t>Open Web Foundation Final Specification Agreement (“</w:t>
      </w:r>
      <w:proofErr w:type="spellStart"/>
      <w:r w:rsidRPr="00622799">
        <w:rPr>
          <w:rFonts w:ascii="Calibri" w:eastAsia="Calibri" w:hAnsi="Calibri" w:cs="Calibri"/>
          <w:b/>
          <w:sz w:val="22"/>
          <w:szCs w:val="22"/>
        </w:rPr>
        <w:t>OWFa</w:t>
      </w:r>
      <w:proofErr w:type="spellEnd"/>
      <w:r w:rsidRPr="00622799">
        <w:rPr>
          <w:rFonts w:ascii="Calibri" w:eastAsia="Calibri" w:hAnsi="Calibri" w:cs="Calibri"/>
          <w:b/>
          <w:sz w:val="22"/>
          <w:szCs w:val="22"/>
        </w:rPr>
        <w:t xml:space="preserve"> 1.0.</w:t>
      </w:r>
      <w:r w:rsidR="00191B56">
        <w:rPr>
          <w:rFonts w:ascii="Calibri" w:eastAsia="Calibri" w:hAnsi="Calibri" w:cs="Calibri"/>
          <w:b/>
          <w:sz w:val="22"/>
          <w:szCs w:val="22"/>
        </w:rPr>
        <w:t>)</w:t>
      </w:r>
      <w:r w:rsidRPr="00622799">
        <w:rPr>
          <w:rFonts w:ascii="Calibri" w:eastAsia="Calibri" w:hAnsi="Calibri" w:cs="Calibri"/>
          <w:b/>
          <w:sz w:val="22"/>
          <w:szCs w:val="22"/>
        </w:rPr>
        <w:t xml:space="preserve">   </w:t>
      </w:r>
    </w:p>
    <w:p w14:paraId="3CCA9DC0" w14:textId="77777777" w:rsidR="00D01908" w:rsidRDefault="009A177D">
      <w:pPr>
        <w:spacing w:before="280" w:after="280"/>
      </w:pPr>
      <w:r>
        <w:t>You can review the applicable Specification License(s) executed by the above referenced contributors to this Specification on the OCP website at http://www.opencompute.org/participate/legal-documents/</w:t>
      </w:r>
    </w:p>
    <w:p w14:paraId="441290FD" w14:textId="77777777" w:rsidR="00D01908" w:rsidRDefault="009A177D">
      <w:pPr>
        <w:rPr>
          <w:rFonts w:ascii="Calibri" w:eastAsia="Calibri" w:hAnsi="Calibri" w:cs="Calibri"/>
          <w:sz w:val="22"/>
          <w:szCs w:val="22"/>
        </w:rPr>
      </w:pPr>
      <w:r>
        <w:rPr>
          <w:rFonts w:ascii="Calibri" w:eastAsia="Calibri" w:hAnsi="Calibri" w:cs="Calibri"/>
          <w:b/>
          <w:sz w:val="22"/>
          <w:szCs w:val="22"/>
        </w:rPr>
        <w:t> Note</w:t>
      </w:r>
      <w:r>
        <w:rPr>
          <w:rFonts w:ascii="Calibri" w:eastAsia="Calibri" w:hAnsi="Calibri" w:cs="Calibri"/>
          <w:sz w:val="22"/>
          <w:szCs w:val="22"/>
        </w:rPr>
        <w:t xml:space="preserve">:  The following clarifications, which distinguish technology licensed in the Contribution License and/or Specification License from those technologies merely referenced (but not licensed), were accepted by the Incubation Committee of the OCP:  </w:t>
      </w:r>
    </w:p>
    <w:p w14:paraId="1AE2CAB2" w14:textId="26AF085A" w:rsidR="00622799" w:rsidRDefault="00622799">
      <w:pPr>
        <w:spacing w:before="280" w:after="280"/>
        <w:rPr>
          <w:rFonts w:ascii="Calibri" w:eastAsia="Calibri" w:hAnsi="Calibri" w:cs="Calibri"/>
          <w:sz w:val="22"/>
          <w:szCs w:val="22"/>
        </w:rPr>
      </w:pPr>
      <w:r>
        <w:rPr>
          <w:rFonts w:ascii="Calibri" w:eastAsia="Calibri" w:hAnsi="Calibri" w:cs="Calibri"/>
          <w:sz w:val="22"/>
          <w:szCs w:val="22"/>
        </w:rPr>
        <w:t>None</w:t>
      </w:r>
    </w:p>
    <w:p w14:paraId="37CECEAE" w14:textId="18B60B78" w:rsidR="00D01908" w:rsidRDefault="009A177D">
      <w:pPr>
        <w:spacing w:before="280" w:after="280"/>
      </w:pPr>
      <w:r>
        <w:t>NOTWITHSTANDING THE FOREGOING LICENSES, THIS SPECIFICATION IS PROVIDED BY OCP "AS IS" AND OCP EXPRESSLY DISCLAIMS ANY WARRANTIES (EXPRESS, IMPLIED, OR OTHERWISE), INCLUDING IMPLIED WARRANTIES OF MERCHANTABILITY, NON-INFRINGEMENT, FITNESS FOR A PARTICULAR PURPOSE, OR TITLE, RELATED TO THE SPECIFICATION. NOTICE IS HEREBY GIVEN, THAT OTHER RIGHTS NOT GRANTED AS SET FORTH ABOVE, INCLUDING WITHOUT LIMITATION, RIGHTS OF THIRD PARTIES WHO DID NOT EXECUTE THE ABOVE LICENSES, MAY BE IMPLICATED BY THE IMPLEMENTATION OF OR COMPLIANCE WITH THIS SPECIFICATION. OCP IS NOT RESPONSIBLE FOR IDENTIFYING RIGHTS FOR WHICH A LICENSE MAY BE REQUIRED IN ORDER TO IMPLEMENT THIS SPECIFICATION.  THE ENTIRE RISK AS TO IMPLEMENTING OR OTHERWISE USING THE SPECIFICATION IS ASSUMED BY YOU. IN NO EVENT WILL OCP BE LIABLE TO YOU FOR ANY MONETARY DAMAGES WITH RESPECT TO ANY CLAIMS RELATED TO, OR ARISING OUT OF YOUR USE OF THIS SPECIFICATION, INCLUDING BUT NOT LIMITED TO ANY LIABILITY FOR LOST PROFITS OR ANY CONSEQUENTIAL, INCIDENTAL, INDIRECT, SPECIAL OR PUNITIVE DAMAGES OF ANY CHARACTER FROM ANY CAUSES OF ACTION OF ANY KIND WITH RESPECT TO THIS SPECIFICATION, WHETHER BASED ON BREACH OF CONTRACT, TORT (INCLUDING NEGLIGENCE), OR OTHERWISE, AND EVEN IF OCP HAS BEEN ADVISED OF THE POSSIBILITY OF SUCH DAMAGE.</w:t>
      </w:r>
    </w:p>
    <w:p w14:paraId="74AD6CB0" w14:textId="3C2F9014" w:rsidR="00B43338" w:rsidRDefault="00B43338">
      <w:pPr>
        <w:spacing w:before="280" w:after="280"/>
      </w:pPr>
    </w:p>
    <w:p w14:paraId="17CACCD4" w14:textId="77777777" w:rsidR="00B43338" w:rsidRPr="00D66527" w:rsidRDefault="00B43338" w:rsidP="00B43338">
      <w:r w:rsidRPr="00D66527">
        <w:br w:type="page"/>
      </w:r>
    </w:p>
    <w:p w14:paraId="515381DA" w14:textId="55D8F730" w:rsidR="00D01908" w:rsidRDefault="009A177D" w:rsidP="00DF73CF">
      <w:pPr>
        <w:pStyle w:val="Heading1"/>
        <w:numPr>
          <w:ilvl w:val="0"/>
          <w:numId w:val="0"/>
        </w:numPr>
      </w:pPr>
      <w:bookmarkStart w:id="0" w:name="_3znysh7" w:colFirst="0" w:colLast="0"/>
      <w:bookmarkStart w:id="1" w:name="_Toc112161343"/>
      <w:bookmarkEnd w:id="0"/>
      <w:r w:rsidRPr="71755CD7">
        <w:lastRenderedPageBreak/>
        <w:t>Table of Contents</w:t>
      </w:r>
      <w:bookmarkEnd w:id="1"/>
    </w:p>
    <w:sdt>
      <w:sdtPr>
        <w:id w:val="-650066465"/>
        <w:docPartObj>
          <w:docPartGallery w:val="Table of Contents"/>
          <w:docPartUnique/>
        </w:docPartObj>
      </w:sdtPr>
      <w:sdtContent>
        <w:p w14:paraId="0A5DB5E4" w14:textId="6AB28438" w:rsidR="00622799" w:rsidRDefault="009A177D">
          <w:pPr>
            <w:pStyle w:val="TOC1"/>
            <w:tabs>
              <w:tab w:val="right" w:pos="9350"/>
            </w:tabs>
            <w:rPr>
              <w:rFonts w:asciiTheme="minorHAnsi" w:eastAsiaTheme="minorEastAsia" w:hAnsiTheme="minorHAnsi" w:cstheme="minorBidi"/>
              <w:noProof/>
              <w:sz w:val="22"/>
              <w:szCs w:val="22"/>
              <w:lang w:eastAsia="en-US"/>
            </w:rPr>
          </w:pPr>
          <w:r>
            <w:fldChar w:fldCharType="begin"/>
          </w:r>
          <w:r>
            <w:instrText xml:space="preserve"> TOC \h \u \z </w:instrText>
          </w:r>
          <w:r>
            <w:fldChar w:fldCharType="separate"/>
          </w:r>
          <w:hyperlink w:anchor="_Toc112161343" w:history="1">
            <w:r w:rsidR="00622799" w:rsidRPr="00A3265A">
              <w:rPr>
                <w:rStyle w:val="Hyperlink"/>
                <w:noProof/>
              </w:rPr>
              <w:t>Table of Contents</w:t>
            </w:r>
            <w:r w:rsidR="00622799">
              <w:rPr>
                <w:noProof/>
                <w:webHidden/>
              </w:rPr>
              <w:tab/>
            </w:r>
            <w:r w:rsidR="00622799">
              <w:rPr>
                <w:noProof/>
                <w:webHidden/>
              </w:rPr>
              <w:fldChar w:fldCharType="begin"/>
            </w:r>
            <w:r w:rsidR="00622799">
              <w:rPr>
                <w:noProof/>
                <w:webHidden/>
              </w:rPr>
              <w:instrText xml:space="preserve"> PAGEREF _Toc112161343 \h </w:instrText>
            </w:r>
            <w:r w:rsidR="00622799">
              <w:rPr>
                <w:noProof/>
                <w:webHidden/>
              </w:rPr>
            </w:r>
            <w:r w:rsidR="00622799">
              <w:rPr>
                <w:noProof/>
                <w:webHidden/>
              </w:rPr>
              <w:fldChar w:fldCharType="separate"/>
            </w:r>
            <w:r w:rsidR="00622799">
              <w:rPr>
                <w:noProof/>
                <w:webHidden/>
              </w:rPr>
              <w:t>3</w:t>
            </w:r>
            <w:r w:rsidR="00622799">
              <w:rPr>
                <w:noProof/>
                <w:webHidden/>
              </w:rPr>
              <w:fldChar w:fldCharType="end"/>
            </w:r>
          </w:hyperlink>
        </w:p>
        <w:p w14:paraId="4817A54C" w14:textId="7B65A7B2" w:rsidR="00622799" w:rsidRDefault="00000000">
          <w:pPr>
            <w:pStyle w:val="TOC1"/>
            <w:tabs>
              <w:tab w:val="right" w:pos="9350"/>
            </w:tabs>
            <w:rPr>
              <w:rFonts w:asciiTheme="minorHAnsi" w:eastAsiaTheme="minorEastAsia" w:hAnsiTheme="minorHAnsi" w:cstheme="minorBidi"/>
              <w:noProof/>
              <w:sz w:val="22"/>
              <w:szCs w:val="22"/>
              <w:lang w:eastAsia="en-US"/>
            </w:rPr>
          </w:pPr>
          <w:hyperlink w:anchor="_Toc112161344" w:history="1">
            <w:r w:rsidR="00622799" w:rsidRPr="00A3265A">
              <w:rPr>
                <w:rStyle w:val="Hyperlink"/>
                <w:noProof/>
              </w:rPr>
              <w:t>Revision History</w:t>
            </w:r>
            <w:r w:rsidR="00622799">
              <w:rPr>
                <w:noProof/>
                <w:webHidden/>
              </w:rPr>
              <w:tab/>
            </w:r>
            <w:r w:rsidR="00622799">
              <w:rPr>
                <w:noProof/>
                <w:webHidden/>
              </w:rPr>
              <w:fldChar w:fldCharType="begin"/>
            </w:r>
            <w:r w:rsidR="00622799">
              <w:rPr>
                <w:noProof/>
                <w:webHidden/>
              </w:rPr>
              <w:instrText xml:space="preserve"> PAGEREF _Toc112161344 \h </w:instrText>
            </w:r>
            <w:r w:rsidR="00622799">
              <w:rPr>
                <w:noProof/>
                <w:webHidden/>
              </w:rPr>
            </w:r>
            <w:r w:rsidR="00622799">
              <w:rPr>
                <w:noProof/>
                <w:webHidden/>
              </w:rPr>
              <w:fldChar w:fldCharType="separate"/>
            </w:r>
            <w:r w:rsidR="00622799">
              <w:rPr>
                <w:noProof/>
                <w:webHidden/>
              </w:rPr>
              <w:t>5</w:t>
            </w:r>
            <w:r w:rsidR="00622799">
              <w:rPr>
                <w:noProof/>
                <w:webHidden/>
              </w:rPr>
              <w:fldChar w:fldCharType="end"/>
            </w:r>
          </w:hyperlink>
        </w:p>
        <w:p w14:paraId="4E2D3AA9" w14:textId="67DF1317" w:rsidR="00622799" w:rsidRDefault="00000000">
          <w:pPr>
            <w:pStyle w:val="TOC1"/>
            <w:tabs>
              <w:tab w:val="left" w:pos="400"/>
              <w:tab w:val="right" w:pos="9350"/>
            </w:tabs>
            <w:rPr>
              <w:rFonts w:asciiTheme="minorHAnsi" w:eastAsiaTheme="minorEastAsia" w:hAnsiTheme="minorHAnsi" w:cstheme="minorBidi"/>
              <w:noProof/>
              <w:sz w:val="22"/>
              <w:szCs w:val="22"/>
              <w:lang w:eastAsia="en-US"/>
            </w:rPr>
          </w:pPr>
          <w:hyperlink w:anchor="_Toc112161345" w:history="1">
            <w:r w:rsidR="00622799" w:rsidRPr="00A3265A">
              <w:rPr>
                <w:rStyle w:val="Hyperlink"/>
                <w:noProof/>
              </w:rPr>
              <w:t>1.</w:t>
            </w:r>
            <w:r w:rsidR="00622799">
              <w:rPr>
                <w:rFonts w:asciiTheme="minorHAnsi" w:eastAsiaTheme="minorEastAsia" w:hAnsiTheme="minorHAnsi" w:cstheme="minorBidi"/>
                <w:noProof/>
                <w:sz w:val="22"/>
                <w:szCs w:val="22"/>
                <w:lang w:eastAsia="en-US"/>
              </w:rPr>
              <w:tab/>
            </w:r>
            <w:r w:rsidR="00622799" w:rsidRPr="00A3265A">
              <w:rPr>
                <w:rStyle w:val="Hyperlink"/>
                <w:noProof/>
              </w:rPr>
              <w:t>Scope</w:t>
            </w:r>
            <w:r w:rsidR="00622799">
              <w:rPr>
                <w:noProof/>
                <w:webHidden/>
              </w:rPr>
              <w:tab/>
            </w:r>
            <w:r w:rsidR="00622799">
              <w:rPr>
                <w:noProof/>
                <w:webHidden/>
              </w:rPr>
              <w:fldChar w:fldCharType="begin"/>
            </w:r>
            <w:r w:rsidR="00622799">
              <w:rPr>
                <w:noProof/>
                <w:webHidden/>
              </w:rPr>
              <w:instrText xml:space="preserve"> PAGEREF _Toc112161345 \h </w:instrText>
            </w:r>
            <w:r w:rsidR="00622799">
              <w:rPr>
                <w:noProof/>
                <w:webHidden/>
              </w:rPr>
            </w:r>
            <w:r w:rsidR="00622799">
              <w:rPr>
                <w:noProof/>
                <w:webHidden/>
              </w:rPr>
              <w:fldChar w:fldCharType="separate"/>
            </w:r>
            <w:r w:rsidR="00622799">
              <w:rPr>
                <w:noProof/>
                <w:webHidden/>
              </w:rPr>
              <w:t>6</w:t>
            </w:r>
            <w:r w:rsidR="00622799">
              <w:rPr>
                <w:noProof/>
                <w:webHidden/>
              </w:rPr>
              <w:fldChar w:fldCharType="end"/>
            </w:r>
          </w:hyperlink>
        </w:p>
        <w:p w14:paraId="38304E5F" w14:textId="1B494165" w:rsidR="00622799" w:rsidRDefault="00000000">
          <w:pPr>
            <w:pStyle w:val="TOC1"/>
            <w:tabs>
              <w:tab w:val="left" w:pos="400"/>
              <w:tab w:val="right" w:pos="9350"/>
            </w:tabs>
            <w:rPr>
              <w:rFonts w:asciiTheme="minorHAnsi" w:eastAsiaTheme="minorEastAsia" w:hAnsiTheme="minorHAnsi" w:cstheme="minorBidi"/>
              <w:noProof/>
              <w:sz w:val="22"/>
              <w:szCs w:val="22"/>
              <w:lang w:eastAsia="en-US"/>
            </w:rPr>
          </w:pPr>
          <w:hyperlink w:anchor="_Toc112161346" w:history="1">
            <w:r w:rsidR="00622799" w:rsidRPr="00A3265A">
              <w:rPr>
                <w:rStyle w:val="Hyperlink"/>
                <w:noProof/>
              </w:rPr>
              <w:t>2.</w:t>
            </w:r>
            <w:r w:rsidR="00622799">
              <w:rPr>
                <w:rFonts w:asciiTheme="minorHAnsi" w:eastAsiaTheme="minorEastAsia" w:hAnsiTheme="minorHAnsi" w:cstheme="minorBidi"/>
                <w:noProof/>
                <w:sz w:val="22"/>
                <w:szCs w:val="22"/>
                <w:lang w:eastAsia="en-US"/>
              </w:rPr>
              <w:tab/>
            </w:r>
            <w:r w:rsidR="00622799" w:rsidRPr="00A3265A">
              <w:rPr>
                <w:rStyle w:val="Hyperlink"/>
                <w:noProof/>
              </w:rPr>
              <w:t>Overview</w:t>
            </w:r>
            <w:r w:rsidR="00622799">
              <w:rPr>
                <w:noProof/>
                <w:webHidden/>
              </w:rPr>
              <w:tab/>
            </w:r>
            <w:r w:rsidR="00622799">
              <w:rPr>
                <w:noProof/>
                <w:webHidden/>
              </w:rPr>
              <w:fldChar w:fldCharType="begin"/>
            </w:r>
            <w:r w:rsidR="00622799">
              <w:rPr>
                <w:noProof/>
                <w:webHidden/>
              </w:rPr>
              <w:instrText xml:space="preserve"> PAGEREF _Toc112161346 \h </w:instrText>
            </w:r>
            <w:r w:rsidR="00622799">
              <w:rPr>
                <w:noProof/>
                <w:webHidden/>
              </w:rPr>
            </w:r>
            <w:r w:rsidR="00622799">
              <w:rPr>
                <w:noProof/>
                <w:webHidden/>
              </w:rPr>
              <w:fldChar w:fldCharType="separate"/>
            </w:r>
            <w:r w:rsidR="00622799">
              <w:rPr>
                <w:noProof/>
                <w:webHidden/>
              </w:rPr>
              <w:t>6</w:t>
            </w:r>
            <w:r w:rsidR="00622799">
              <w:rPr>
                <w:noProof/>
                <w:webHidden/>
              </w:rPr>
              <w:fldChar w:fldCharType="end"/>
            </w:r>
          </w:hyperlink>
        </w:p>
        <w:p w14:paraId="303B5859" w14:textId="5E00AE43" w:rsidR="00622799" w:rsidRDefault="00000000">
          <w:pPr>
            <w:pStyle w:val="TOC1"/>
            <w:tabs>
              <w:tab w:val="left" w:pos="400"/>
              <w:tab w:val="right" w:pos="9350"/>
            </w:tabs>
            <w:rPr>
              <w:rFonts w:asciiTheme="minorHAnsi" w:eastAsiaTheme="minorEastAsia" w:hAnsiTheme="minorHAnsi" w:cstheme="minorBidi"/>
              <w:noProof/>
              <w:sz w:val="22"/>
              <w:szCs w:val="22"/>
              <w:lang w:eastAsia="en-US"/>
            </w:rPr>
          </w:pPr>
          <w:hyperlink w:anchor="_Toc112161347" w:history="1">
            <w:r w:rsidR="00622799" w:rsidRPr="00A3265A">
              <w:rPr>
                <w:rStyle w:val="Hyperlink"/>
                <w:noProof/>
              </w:rPr>
              <w:t>3.</w:t>
            </w:r>
            <w:r w:rsidR="00622799">
              <w:rPr>
                <w:rFonts w:asciiTheme="minorHAnsi" w:eastAsiaTheme="minorEastAsia" w:hAnsiTheme="minorHAnsi" w:cstheme="minorBidi"/>
                <w:noProof/>
                <w:sz w:val="22"/>
                <w:szCs w:val="22"/>
                <w:lang w:eastAsia="en-US"/>
              </w:rPr>
              <w:tab/>
            </w:r>
            <w:r w:rsidR="00622799" w:rsidRPr="00A3265A">
              <w:rPr>
                <w:rStyle w:val="Hyperlink"/>
                <w:noProof/>
              </w:rPr>
              <w:t>Power shelf options</w:t>
            </w:r>
            <w:r w:rsidR="00622799">
              <w:rPr>
                <w:noProof/>
                <w:webHidden/>
              </w:rPr>
              <w:tab/>
            </w:r>
            <w:r w:rsidR="00622799">
              <w:rPr>
                <w:noProof/>
                <w:webHidden/>
              </w:rPr>
              <w:fldChar w:fldCharType="begin"/>
            </w:r>
            <w:r w:rsidR="00622799">
              <w:rPr>
                <w:noProof/>
                <w:webHidden/>
              </w:rPr>
              <w:instrText xml:space="preserve"> PAGEREF _Toc112161347 \h </w:instrText>
            </w:r>
            <w:r w:rsidR="00622799">
              <w:rPr>
                <w:noProof/>
                <w:webHidden/>
              </w:rPr>
            </w:r>
            <w:r w:rsidR="00622799">
              <w:rPr>
                <w:noProof/>
                <w:webHidden/>
              </w:rPr>
              <w:fldChar w:fldCharType="separate"/>
            </w:r>
            <w:r w:rsidR="00622799">
              <w:rPr>
                <w:noProof/>
                <w:webHidden/>
              </w:rPr>
              <w:t>6</w:t>
            </w:r>
            <w:r w:rsidR="00622799">
              <w:rPr>
                <w:noProof/>
                <w:webHidden/>
              </w:rPr>
              <w:fldChar w:fldCharType="end"/>
            </w:r>
          </w:hyperlink>
        </w:p>
        <w:p w14:paraId="6FB90CE5" w14:textId="54F8156B"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48" w:history="1">
            <w:r w:rsidR="00622799" w:rsidRPr="00A3265A">
              <w:rPr>
                <w:rStyle w:val="Hyperlink"/>
                <w:noProof/>
              </w:rPr>
              <w:t>3.1.</w:t>
            </w:r>
            <w:r w:rsidR="00622799">
              <w:rPr>
                <w:rFonts w:asciiTheme="minorHAnsi" w:eastAsiaTheme="minorEastAsia" w:hAnsiTheme="minorHAnsi" w:cstheme="minorBidi"/>
                <w:noProof/>
                <w:sz w:val="22"/>
                <w:szCs w:val="22"/>
                <w:lang w:eastAsia="en-US"/>
              </w:rPr>
              <w:tab/>
            </w:r>
            <w:r w:rsidR="00622799" w:rsidRPr="00A3265A">
              <w:rPr>
                <w:rStyle w:val="Hyperlink"/>
                <w:noProof/>
              </w:rPr>
              <w:t>Power shelf option 1 – 6x 3kW PSU with dual cord (2x 20A NEC breaker upstream)</w:t>
            </w:r>
            <w:r w:rsidR="00622799">
              <w:rPr>
                <w:noProof/>
                <w:webHidden/>
              </w:rPr>
              <w:tab/>
            </w:r>
            <w:r w:rsidR="00622799">
              <w:rPr>
                <w:noProof/>
                <w:webHidden/>
              </w:rPr>
              <w:fldChar w:fldCharType="begin"/>
            </w:r>
            <w:r w:rsidR="00622799">
              <w:rPr>
                <w:noProof/>
                <w:webHidden/>
              </w:rPr>
              <w:instrText xml:space="preserve"> PAGEREF _Toc112161348 \h </w:instrText>
            </w:r>
            <w:r w:rsidR="00622799">
              <w:rPr>
                <w:noProof/>
                <w:webHidden/>
              </w:rPr>
            </w:r>
            <w:r w:rsidR="00622799">
              <w:rPr>
                <w:noProof/>
                <w:webHidden/>
              </w:rPr>
              <w:fldChar w:fldCharType="separate"/>
            </w:r>
            <w:r w:rsidR="00622799">
              <w:rPr>
                <w:noProof/>
                <w:webHidden/>
              </w:rPr>
              <w:t>6</w:t>
            </w:r>
            <w:r w:rsidR="00622799">
              <w:rPr>
                <w:noProof/>
                <w:webHidden/>
              </w:rPr>
              <w:fldChar w:fldCharType="end"/>
            </w:r>
          </w:hyperlink>
        </w:p>
        <w:p w14:paraId="2930A0BC" w14:textId="6B51DCEB"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49" w:history="1">
            <w:r w:rsidR="00622799" w:rsidRPr="00A3265A">
              <w:rPr>
                <w:rStyle w:val="Hyperlink"/>
                <w:noProof/>
              </w:rPr>
              <w:t>3.2.</w:t>
            </w:r>
            <w:r w:rsidR="00622799">
              <w:rPr>
                <w:rFonts w:asciiTheme="minorHAnsi" w:eastAsiaTheme="minorEastAsia" w:hAnsiTheme="minorHAnsi" w:cstheme="minorBidi"/>
                <w:noProof/>
                <w:sz w:val="22"/>
                <w:szCs w:val="22"/>
                <w:lang w:eastAsia="en-US"/>
              </w:rPr>
              <w:tab/>
            </w:r>
            <w:r w:rsidR="00622799" w:rsidRPr="00A3265A">
              <w:rPr>
                <w:rStyle w:val="Hyperlink"/>
                <w:noProof/>
              </w:rPr>
              <w:t>Power</w:t>
            </w:r>
            <w:r w:rsidR="00622799" w:rsidRPr="00A3265A">
              <w:rPr>
                <w:rStyle w:val="Hyperlink"/>
                <w:bCs/>
                <w:noProof/>
              </w:rPr>
              <w:t xml:space="preserve"> Shelf Option 2 – 6x 3kW PSU with Single Cord </w:t>
            </w:r>
            <w:r w:rsidR="00622799" w:rsidRPr="00A3265A">
              <w:rPr>
                <w:rStyle w:val="Hyperlink"/>
                <w:noProof/>
              </w:rPr>
              <w:t>(32A IEC breaker upstream)</w:t>
            </w:r>
            <w:r w:rsidR="00622799">
              <w:rPr>
                <w:noProof/>
                <w:webHidden/>
              </w:rPr>
              <w:tab/>
            </w:r>
            <w:r w:rsidR="00622799">
              <w:rPr>
                <w:noProof/>
                <w:webHidden/>
              </w:rPr>
              <w:fldChar w:fldCharType="begin"/>
            </w:r>
            <w:r w:rsidR="00622799">
              <w:rPr>
                <w:noProof/>
                <w:webHidden/>
              </w:rPr>
              <w:instrText xml:space="preserve"> PAGEREF _Toc112161349 \h </w:instrText>
            </w:r>
            <w:r w:rsidR="00622799">
              <w:rPr>
                <w:noProof/>
                <w:webHidden/>
              </w:rPr>
            </w:r>
            <w:r w:rsidR="00622799">
              <w:rPr>
                <w:noProof/>
                <w:webHidden/>
              </w:rPr>
              <w:fldChar w:fldCharType="separate"/>
            </w:r>
            <w:r w:rsidR="00622799">
              <w:rPr>
                <w:noProof/>
                <w:webHidden/>
              </w:rPr>
              <w:t>7</w:t>
            </w:r>
            <w:r w:rsidR="00622799">
              <w:rPr>
                <w:noProof/>
                <w:webHidden/>
              </w:rPr>
              <w:fldChar w:fldCharType="end"/>
            </w:r>
          </w:hyperlink>
        </w:p>
        <w:p w14:paraId="4993035E" w14:textId="6E69B1E3" w:rsidR="00622799" w:rsidRDefault="00000000">
          <w:pPr>
            <w:pStyle w:val="TOC1"/>
            <w:tabs>
              <w:tab w:val="left" w:pos="400"/>
              <w:tab w:val="right" w:pos="9350"/>
            </w:tabs>
            <w:rPr>
              <w:rFonts w:asciiTheme="minorHAnsi" w:eastAsiaTheme="minorEastAsia" w:hAnsiTheme="minorHAnsi" w:cstheme="minorBidi"/>
              <w:noProof/>
              <w:sz w:val="22"/>
              <w:szCs w:val="22"/>
              <w:lang w:eastAsia="en-US"/>
            </w:rPr>
          </w:pPr>
          <w:hyperlink w:anchor="_Toc112161350" w:history="1">
            <w:r w:rsidR="00622799" w:rsidRPr="00A3265A">
              <w:rPr>
                <w:rStyle w:val="Hyperlink"/>
                <w:noProof/>
              </w:rPr>
              <w:t>4.</w:t>
            </w:r>
            <w:r w:rsidR="00622799">
              <w:rPr>
                <w:rFonts w:asciiTheme="minorHAnsi" w:eastAsiaTheme="minorEastAsia" w:hAnsiTheme="minorHAnsi" w:cstheme="minorBidi"/>
                <w:noProof/>
                <w:sz w:val="22"/>
                <w:szCs w:val="22"/>
                <w:lang w:eastAsia="en-US"/>
              </w:rPr>
              <w:tab/>
            </w:r>
            <w:r w:rsidR="00622799" w:rsidRPr="00A3265A">
              <w:rPr>
                <w:rStyle w:val="Hyperlink"/>
                <w:bCs/>
                <w:noProof/>
              </w:rPr>
              <w:t>Electrical requirements</w:t>
            </w:r>
            <w:r w:rsidR="00622799">
              <w:rPr>
                <w:noProof/>
                <w:webHidden/>
              </w:rPr>
              <w:tab/>
            </w:r>
            <w:r w:rsidR="00622799">
              <w:rPr>
                <w:noProof/>
                <w:webHidden/>
              </w:rPr>
              <w:fldChar w:fldCharType="begin"/>
            </w:r>
            <w:r w:rsidR="00622799">
              <w:rPr>
                <w:noProof/>
                <w:webHidden/>
              </w:rPr>
              <w:instrText xml:space="preserve"> PAGEREF _Toc112161350 \h </w:instrText>
            </w:r>
            <w:r w:rsidR="00622799">
              <w:rPr>
                <w:noProof/>
                <w:webHidden/>
              </w:rPr>
            </w:r>
            <w:r w:rsidR="00622799">
              <w:rPr>
                <w:noProof/>
                <w:webHidden/>
              </w:rPr>
              <w:fldChar w:fldCharType="separate"/>
            </w:r>
            <w:r w:rsidR="00622799">
              <w:rPr>
                <w:noProof/>
                <w:webHidden/>
              </w:rPr>
              <w:t>8</w:t>
            </w:r>
            <w:r w:rsidR="00622799">
              <w:rPr>
                <w:noProof/>
                <w:webHidden/>
              </w:rPr>
              <w:fldChar w:fldCharType="end"/>
            </w:r>
          </w:hyperlink>
        </w:p>
        <w:p w14:paraId="27F51A65" w14:textId="2B0EB9BA"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51" w:history="1">
            <w:r w:rsidR="00622799" w:rsidRPr="00A3265A">
              <w:rPr>
                <w:rStyle w:val="Hyperlink"/>
                <w:noProof/>
              </w:rPr>
              <w:t>4.1.</w:t>
            </w:r>
            <w:r w:rsidR="00622799">
              <w:rPr>
                <w:rFonts w:asciiTheme="minorHAnsi" w:eastAsiaTheme="minorEastAsia" w:hAnsiTheme="minorHAnsi" w:cstheme="minorBidi"/>
                <w:noProof/>
                <w:sz w:val="22"/>
                <w:szCs w:val="22"/>
                <w:lang w:eastAsia="en-US"/>
              </w:rPr>
              <w:tab/>
            </w:r>
            <w:r w:rsidR="00622799" w:rsidRPr="00A3265A">
              <w:rPr>
                <w:rStyle w:val="Hyperlink"/>
                <w:noProof/>
              </w:rPr>
              <w:t>AC Electrical requirements</w:t>
            </w:r>
            <w:r w:rsidR="00622799">
              <w:rPr>
                <w:noProof/>
                <w:webHidden/>
              </w:rPr>
              <w:tab/>
            </w:r>
            <w:r w:rsidR="00622799">
              <w:rPr>
                <w:noProof/>
                <w:webHidden/>
              </w:rPr>
              <w:fldChar w:fldCharType="begin"/>
            </w:r>
            <w:r w:rsidR="00622799">
              <w:rPr>
                <w:noProof/>
                <w:webHidden/>
              </w:rPr>
              <w:instrText xml:space="preserve"> PAGEREF _Toc112161351 \h </w:instrText>
            </w:r>
            <w:r w:rsidR="00622799">
              <w:rPr>
                <w:noProof/>
                <w:webHidden/>
              </w:rPr>
            </w:r>
            <w:r w:rsidR="00622799">
              <w:rPr>
                <w:noProof/>
                <w:webHidden/>
              </w:rPr>
              <w:fldChar w:fldCharType="separate"/>
            </w:r>
            <w:r w:rsidR="00622799">
              <w:rPr>
                <w:noProof/>
                <w:webHidden/>
              </w:rPr>
              <w:t>8</w:t>
            </w:r>
            <w:r w:rsidR="00622799">
              <w:rPr>
                <w:noProof/>
                <w:webHidden/>
              </w:rPr>
              <w:fldChar w:fldCharType="end"/>
            </w:r>
          </w:hyperlink>
        </w:p>
        <w:p w14:paraId="01026817" w14:textId="4C4671A6" w:rsidR="00622799" w:rsidRDefault="00000000">
          <w:pPr>
            <w:pStyle w:val="TOC3"/>
            <w:tabs>
              <w:tab w:val="left" w:pos="1320"/>
              <w:tab w:val="right" w:pos="9350"/>
            </w:tabs>
            <w:rPr>
              <w:rFonts w:asciiTheme="minorHAnsi" w:eastAsiaTheme="minorEastAsia" w:hAnsiTheme="minorHAnsi" w:cstheme="minorBidi"/>
              <w:noProof/>
              <w:sz w:val="22"/>
              <w:szCs w:val="22"/>
              <w:lang w:eastAsia="en-US"/>
            </w:rPr>
          </w:pPr>
          <w:hyperlink w:anchor="_Toc112161352" w:history="1">
            <w:r w:rsidR="00622799" w:rsidRPr="00A3265A">
              <w:rPr>
                <w:rStyle w:val="Hyperlink"/>
                <w:noProof/>
              </w:rPr>
              <w:t>4.1.1.</w:t>
            </w:r>
            <w:r w:rsidR="00622799">
              <w:rPr>
                <w:rFonts w:asciiTheme="minorHAnsi" w:eastAsiaTheme="minorEastAsia" w:hAnsiTheme="minorHAnsi" w:cstheme="minorBidi"/>
                <w:noProof/>
                <w:sz w:val="22"/>
                <w:szCs w:val="22"/>
                <w:lang w:eastAsia="en-US"/>
              </w:rPr>
              <w:tab/>
            </w:r>
            <w:r w:rsidR="00622799" w:rsidRPr="00A3265A">
              <w:rPr>
                <w:rStyle w:val="Hyperlink"/>
                <w:noProof/>
              </w:rPr>
              <w:t>Facility Protection</w:t>
            </w:r>
            <w:r w:rsidR="00622799">
              <w:rPr>
                <w:noProof/>
                <w:webHidden/>
              </w:rPr>
              <w:tab/>
            </w:r>
            <w:r w:rsidR="00622799">
              <w:rPr>
                <w:noProof/>
                <w:webHidden/>
              </w:rPr>
              <w:fldChar w:fldCharType="begin"/>
            </w:r>
            <w:r w:rsidR="00622799">
              <w:rPr>
                <w:noProof/>
                <w:webHidden/>
              </w:rPr>
              <w:instrText xml:space="preserve"> PAGEREF _Toc112161352 \h </w:instrText>
            </w:r>
            <w:r w:rsidR="00622799">
              <w:rPr>
                <w:noProof/>
                <w:webHidden/>
              </w:rPr>
            </w:r>
            <w:r w:rsidR="00622799">
              <w:rPr>
                <w:noProof/>
                <w:webHidden/>
              </w:rPr>
              <w:fldChar w:fldCharType="separate"/>
            </w:r>
            <w:r w:rsidR="00622799">
              <w:rPr>
                <w:noProof/>
                <w:webHidden/>
              </w:rPr>
              <w:t>8</w:t>
            </w:r>
            <w:r w:rsidR="00622799">
              <w:rPr>
                <w:noProof/>
                <w:webHidden/>
              </w:rPr>
              <w:fldChar w:fldCharType="end"/>
            </w:r>
          </w:hyperlink>
        </w:p>
        <w:p w14:paraId="545FF433" w14:textId="3B907D47"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53" w:history="1">
            <w:r w:rsidR="00622799" w:rsidRPr="00A3265A">
              <w:rPr>
                <w:rStyle w:val="Hyperlink"/>
                <w:noProof/>
              </w:rPr>
              <w:t>4.2.</w:t>
            </w:r>
            <w:r w:rsidR="00622799">
              <w:rPr>
                <w:rFonts w:asciiTheme="minorHAnsi" w:eastAsiaTheme="minorEastAsia" w:hAnsiTheme="minorHAnsi" w:cstheme="minorBidi"/>
                <w:noProof/>
                <w:sz w:val="22"/>
                <w:szCs w:val="22"/>
                <w:lang w:eastAsia="en-US"/>
              </w:rPr>
              <w:tab/>
            </w:r>
            <w:r w:rsidR="00622799" w:rsidRPr="00A3265A">
              <w:rPr>
                <w:rStyle w:val="Hyperlink"/>
                <w:noProof/>
              </w:rPr>
              <w:t>DC Electrical requirements</w:t>
            </w:r>
            <w:r w:rsidR="00622799">
              <w:rPr>
                <w:noProof/>
                <w:webHidden/>
              </w:rPr>
              <w:tab/>
            </w:r>
            <w:r w:rsidR="00622799">
              <w:rPr>
                <w:noProof/>
                <w:webHidden/>
              </w:rPr>
              <w:fldChar w:fldCharType="begin"/>
            </w:r>
            <w:r w:rsidR="00622799">
              <w:rPr>
                <w:noProof/>
                <w:webHidden/>
              </w:rPr>
              <w:instrText xml:space="preserve"> PAGEREF _Toc112161353 \h </w:instrText>
            </w:r>
            <w:r w:rsidR="00622799">
              <w:rPr>
                <w:noProof/>
                <w:webHidden/>
              </w:rPr>
            </w:r>
            <w:r w:rsidR="00622799">
              <w:rPr>
                <w:noProof/>
                <w:webHidden/>
              </w:rPr>
              <w:fldChar w:fldCharType="separate"/>
            </w:r>
            <w:r w:rsidR="00622799">
              <w:rPr>
                <w:noProof/>
                <w:webHidden/>
              </w:rPr>
              <w:t>9</w:t>
            </w:r>
            <w:r w:rsidR="00622799">
              <w:rPr>
                <w:noProof/>
                <w:webHidden/>
              </w:rPr>
              <w:fldChar w:fldCharType="end"/>
            </w:r>
          </w:hyperlink>
        </w:p>
        <w:p w14:paraId="00282B10" w14:textId="4C43AA9D"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54" w:history="1">
            <w:r w:rsidR="00622799" w:rsidRPr="00A3265A">
              <w:rPr>
                <w:rStyle w:val="Hyperlink"/>
                <w:noProof/>
              </w:rPr>
              <w:t>4.3.</w:t>
            </w:r>
            <w:r w:rsidR="00622799">
              <w:rPr>
                <w:rFonts w:asciiTheme="minorHAnsi" w:eastAsiaTheme="minorEastAsia" w:hAnsiTheme="minorHAnsi" w:cstheme="minorBidi"/>
                <w:noProof/>
                <w:sz w:val="22"/>
                <w:szCs w:val="22"/>
                <w:lang w:eastAsia="en-US"/>
              </w:rPr>
              <w:tab/>
            </w:r>
            <w:r w:rsidR="00622799" w:rsidRPr="00A3265A">
              <w:rPr>
                <w:rStyle w:val="Hyperlink"/>
                <w:noProof/>
              </w:rPr>
              <w:t>Rectifier physical addressing</w:t>
            </w:r>
            <w:r w:rsidR="00622799">
              <w:rPr>
                <w:noProof/>
                <w:webHidden/>
              </w:rPr>
              <w:tab/>
            </w:r>
            <w:r w:rsidR="00622799">
              <w:rPr>
                <w:noProof/>
                <w:webHidden/>
              </w:rPr>
              <w:fldChar w:fldCharType="begin"/>
            </w:r>
            <w:r w:rsidR="00622799">
              <w:rPr>
                <w:noProof/>
                <w:webHidden/>
              </w:rPr>
              <w:instrText xml:space="preserve"> PAGEREF _Toc112161354 \h </w:instrText>
            </w:r>
            <w:r w:rsidR="00622799">
              <w:rPr>
                <w:noProof/>
                <w:webHidden/>
              </w:rPr>
            </w:r>
            <w:r w:rsidR="00622799">
              <w:rPr>
                <w:noProof/>
                <w:webHidden/>
              </w:rPr>
              <w:fldChar w:fldCharType="separate"/>
            </w:r>
            <w:r w:rsidR="00622799">
              <w:rPr>
                <w:noProof/>
                <w:webHidden/>
              </w:rPr>
              <w:t>9</w:t>
            </w:r>
            <w:r w:rsidR="00622799">
              <w:rPr>
                <w:noProof/>
                <w:webHidden/>
              </w:rPr>
              <w:fldChar w:fldCharType="end"/>
            </w:r>
          </w:hyperlink>
        </w:p>
        <w:p w14:paraId="2008BE49" w14:textId="1CF7FC17"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55" w:history="1">
            <w:r w:rsidR="00622799" w:rsidRPr="00A3265A">
              <w:rPr>
                <w:rStyle w:val="Hyperlink"/>
                <w:noProof/>
              </w:rPr>
              <w:t>4.4.</w:t>
            </w:r>
            <w:r w:rsidR="00622799">
              <w:rPr>
                <w:rFonts w:asciiTheme="minorHAnsi" w:eastAsiaTheme="minorEastAsia" w:hAnsiTheme="minorHAnsi" w:cstheme="minorBidi"/>
                <w:noProof/>
                <w:sz w:val="22"/>
                <w:szCs w:val="22"/>
                <w:lang w:eastAsia="en-US"/>
              </w:rPr>
              <w:tab/>
            </w:r>
            <w:r w:rsidR="00622799" w:rsidRPr="00A3265A">
              <w:rPr>
                <w:rStyle w:val="Hyperlink"/>
                <w:noProof/>
              </w:rPr>
              <w:t>Monitoring &amp; Control Interface</w:t>
            </w:r>
            <w:r w:rsidR="00622799">
              <w:rPr>
                <w:noProof/>
                <w:webHidden/>
              </w:rPr>
              <w:tab/>
            </w:r>
            <w:r w:rsidR="00622799">
              <w:rPr>
                <w:noProof/>
                <w:webHidden/>
              </w:rPr>
              <w:fldChar w:fldCharType="begin"/>
            </w:r>
            <w:r w:rsidR="00622799">
              <w:rPr>
                <w:noProof/>
                <w:webHidden/>
              </w:rPr>
              <w:instrText xml:space="preserve"> PAGEREF _Toc112161355 \h </w:instrText>
            </w:r>
            <w:r w:rsidR="00622799">
              <w:rPr>
                <w:noProof/>
                <w:webHidden/>
              </w:rPr>
            </w:r>
            <w:r w:rsidR="00622799">
              <w:rPr>
                <w:noProof/>
                <w:webHidden/>
              </w:rPr>
              <w:fldChar w:fldCharType="separate"/>
            </w:r>
            <w:r w:rsidR="00622799">
              <w:rPr>
                <w:noProof/>
                <w:webHidden/>
              </w:rPr>
              <w:t>9</w:t>
            </w:r>
            <w:r w:rsidR="00622799">
              <w:rPr>
                <w:noProof/>
                <w:webHidden/>
              </w:rPr>
              <w:fldChar w:fldCharType="end"/>
            </w:r>
          </w:hyperlink>
        </w:p>
        <w:p w14:paraId="0A78B637" w14:textId="3A6FCB96" w:rsidR="00622799" w:rsidRDefault="00000000">
          <w:pPr>
            <w:pStyle w:val="TOC1"/>
            <w:tabs>
              <w:tab w:val="left" w:pos="400"/>
              <w:tab w:val="right" w:pos="9350"/>
            </w:tabs>
            <w:rPr>
              <w:rFonts w:asciiTheme="minorHAnsi" w:eastAsiaTheme="minorEastAsia" w:hAnsiTheme="minorHAnsi" w:cstheme="minorBidi"/>
              <w:noProof/>
              <w:sz w:val="22"/>
              <w:szCs w:val="22"/>
              <w:lang w:eastAsia="en-US"/>
            </w:rPr>
          </w:pPr>
          <w:hyperlink w:anchor="_Toc112161356" w:history="1">
            <w:r w:rsidR="00622799" w:rsidRPr="00A3265A">
              <w:rPr>
                <w:rStyle w:val="Hyperlink"/>
                <w:noProof/>
              </w:rPr>
              <w:t>5.</w:t>
            </w:r>
            <w:r w:rsidR="00622799">
              <w:rPr>
                <w:rFonts w:asciiTheme="minorHAnsi" w:eastAsiaTheme="minorEastAsia" w:hAnsiTheme="minorHAnsi" w:cstheme="minorBidi"/>
                <w:noProof/>
                <w:sz w:val="22"/>
                <w:szCs w:val="22"/>
                <w:lang w:eastAsia="en-US"/>
              </w:rPr>
              <w:tab/>
            </w:r>
            <w:r w:rsidR="00622799" w:rsidRPr="00A3265A">
              <w:rPr>
                <w:rStyle w:val="Hyperlink"/>
                <w:noProof/>
              </w:rPr>
              <w:t>Mechanical Requirements</w:t>
            </w:r>
            <w:r w:rsidR="00622799">
              <w:rPr>
                <w:noProof/>
                <w:webHidden/>
              </w:rPr>
              <w:tab/>
            </w:r>
            <w:r w:rsidR="00622799">
              <w:rPr>
                <w:noProof/>
                <w:webHidden/>
              </w:rPr>
              <w:fldChar w:fldCharType="begin"/>
            </w:r>
            <w:r w:rsidR="00622799">
              <w:rPr>
                <w:noProof/>
                <w:webHidden/>
              </w:rPr>
              <w:instrText xml:space="preserve"> PAGEREF _Toc112161356 \h </w:instrText>
            </w:r>
            <w:r w:rsidR="00622799">
              <w:rPr>
                <w:noProof/>
                <w:webHidden/>
              </w:rPr>
            </w:r>
            <w:r w:rsidR="00622799">
              <w:rPr>
                <w:noProof/>
                <w:webHidden/>
              </w:rPr>
              <w:fldChar w:fldCharType="separate"/>
            </w:r>
            <w:r w:rsidR="00622799">
              <w:rPr>
                <w:noProof/>
                <w:webHidden/>
              </w:rPr>
              <w:t>10</w:t>
            </w:r>
            <w:r w:rsidR="00622799">
              <w:rPr>
                <w:noProof/>
                <w:webHidden/>
              </w:rPr>
              <w:fldChar w:fldCharType="end"/>
            </w:r>
          </w:hyperlink>
        </w:p>
        <w:p w14:paraId="53F3069D" w14:textId="375135DB"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57" w:history="1">
            <w:r w:rsidR="00622799" w:rsidRPr="00A3265A">
              <w:rPr>
                <w:rStyle w:val="Hyperlink"/>
                <w:noProof/>
              </w:rPr>
              <w:t>5.1.</w:t>
            </w:r>
            <w:r w:rsidR="00622799">
              <w:rPr>
                <w:rFonts w:asciiTheme="minorHAnsi" w:eastAsiaTheme="minorEastAsia" w:hAnsiTheme="minorHAnsi" w:cstheme="minorBidi"/>
                <w:noProof/>
                <w:sz w:val="22"/>
                <w:szCs w:val="22"/>
                <w:lang w:eastAsia="en-US"/>
              </w:rPr>
              <w:tab/>
            </w:r>
            <w:r w:rsidR="00622799" w:rsidRPr="00A3265A">
              <w:rPr>
                <w:rStyle w:val="Hyperlink"/>
                <w:noProof/>
              </w:rPr>
              <w:t>Power Shelf Assembly Dimensions</w:t>
            </w:r>
            <w:r w:rsidR="00622799">
              <w:rPr>
                <w:noProof/>
                <w:webHidden/>
              </w:rPr>
              <w:tab/>
            </w:r>
            <w:r w:rsidR="00622799">
              <w:rPr>
                <w:noProof/>
                <w:webHidden/>
              </w:rPr>
              <w:fldChar w:fldCharType="begin"/>
            </w:r>
            <w:r w:rsidR="00622799">
              <w:rPr>
                <w:noProof/>
                <w:webHidden/>
              </w:rPr>
              <w:instrText xml:space="preserve"> PAGEREF _Toc112161357 \h </w:instrText>
            </w:r>
            <w:r w:rsidR="00622799">
              <w:rPr>
                <w:noProof/>
                <w:webHidden/>
              </w:rPr>
            </w:r>
            <w:r w:rsidR="00622799">
              <w:rPr>
                <w:noProof/>
                <w:webHidden/>
              </w:rPr>
              <w:fldChar w:fldCharType="separate"/>
            </w:r>
            <w:r w:rsidR="00622799">
              <w:rPr>
                <w:noProof/>
                <w:webHidden/>
              </w:rPr>
              <w:t>10</w:t>
            </w:r>
            <w:r w:rsidR="00622799">
              <w:rPr>
                <w:noProof/>
                <w:webHidden/>
              </w:rPr>
              <w:fldChar w:fldCharType="end"/>
            </w:r>
          </w:hyperlink>
        </w:p>
        <w:p w14:paraId="2D519C70" w14:textId="65E001FA"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58" w:history="1">
            <w:r w:rsidR="00622799" w:rsidRPr="00A3265A">
              <w:rPr>
                <w:rStyle w:val="Hyperlink"/>
                <w:noProof/>
              </w:rPr>
              <w:t>5.2.</w:t>
            </w:r>
            <w:r w:rsidR="00622799">
              <w:rPr>
                <w:rFonts w:asciiTheme="minorHAnsi" w:eastAsiaTheme="minorEastAsia" w:hAnsiTheme="minorHAnsi" w:cstheme="minorBidi"/>
                <w:noProof/>
                <w:sz w:val="22"/>
                <w:szCs w:val="22"/>
                <w:lang w:eastAsia="en-US"/>
              </w:rPr>
              <w:tab/>
            </w:r>
            <w:r w:rsidR="00622799" w:rsidRPr="00A3265A">
              <w:rPr>
                <w:rStyle w:val="Hyperlink"/>
                <w:noProof/>
              </w:rPr>
              <w:t>ORV3 Rack Mounting Feature</w:t>
            </w:r>
            <w:r w:rsidR="00622799">
              <w:rPr>
                <w:noProof/>
                <w:webHidden/>
              </w:rPr>
              <w:tab/>
            </w:r>
            <w:r w:rsidR="00622799">
              <w:rPr>
                <w:noProof/>
                <w:webHidden/>
              </w:rPr>
              <w:fldChar w:fldCharType="begin"/>
            </w:r>
            <w:r w:rsidR="00622799">
              <w:rPr>
                <w:noProof/>
                <w:webHidden/>
              </w:rPr>
              <w:instrText xml:space="preserve"> PAGEREF _Toc112161358 \h </w:instrText>
            </w:r>
            <w:r w:rsidR="00622799">
              <w:rPr>
                <w:noProof/>
                <w:webHidden/>
              </w:rPr>
            </w:r>
            <w:r w:rsidR="00622799">
              <w:rPr>
                <w:noProof/>
                <w:webHidden/>
              </w:rPr>
              <w:fldChar w:fldCharType="separate"/>
            </w:r>
            <w:r w:rsidR="00622799">
              <w:rPr>
                <w:noProof/>
                <w:webHidden/>
              </w:rPr>
              <w:t>11</w:t>
            </w:r>
            <w:r w:rsidR="00622799">
              <w:rPr>
                <w:noProof/>
                <w:webHidden/>
              </w:rPr>
              <w:fldChar w:fldCharType="end"/>
            </w:r>
          </w:hyperlink>
        </w:p>
        <w:p w14:paraId="2EEB41A4" w14:textId="6671229C" w:rsidR="00622799" w:rsidRDefault="00000000">
          <w:pPr>
            <w:pStyle w:val="TOC3"/>
            <w:tabs>
              <w:tab w:val="left" w:pos="1320"/>
              <w:tab w:val="right" w:pos="9350"/>
            </w:tabs>
            <w:rPr>
              <w:rFonts w:asciiTheme="minorHAnsi" w:eastAsiaTheme="minorEastAsia" w:hAnsiTheme="minorHAnsi" w:cstheme="minorBidi"/>
              <w:noProof/>
              <w:sz w:val="22"/>
              <w:szCs w:val="22"/>
              <w:lang w:eastAsia="en-US"/>
            </w:rPr>
          </w:pPr>
          <w:hyperlink w:anchor="_Toc112161359" w:history="1">
            <w:r w:rsidR="00622799" w:rsidRPr="00A3265A">
              <w:rPr>
                <w:rStyle w:val="Hyperlink"/>
                <w:noProof/>
              </w:rPr>
              <w:t>5.2.1.</w:t>
            </w:r>
            <w:r w:rsidR="00622799">
              <w:rPr>
                <w:rFonts w:asciiTheme="minorHAnsi" w:eastAsiaTheme="minorEastAsia" w:hAnsiTheme="minorHAnsi" w:cstheme="minorBidi"/>
                <w:noProof/>
                <w:sz w:val="22"/>
                <w:szCs w:val="22"/>
                <w:lang w:eastAsia="en-US"/>
              </w:rPr>
              <w:tab/>
            </w:r>
            <w:r w:rsidR="00622799" w:rsidRPr="00A3265A">
              <w:rPr>
                <w:rStyle w:val="Hyperlink"/>
                <w:noProof/>
              </w:rPr>
              <w:t>Front Latch &amp; Bumper</w:t>
            </w:r>
            <w:r w:rsidR="00622799">
              <w:rPr>
                <w:noProof/>
                <w:webHidden/>
              </w:rPr>
              <w:tab/>
            </w:r>
            <w:r w:rsidR="00622799">
              <w:rPr>
                <w:noProof/>
                <w:webHidden/>
              </w:rPr>
              <w:fldChar w:fldCharType="begin"/>
            </w:r>
            <w:r w:rsidR="00622799">
              <w:rPr>
                <w:noProof/>
                <w:webHidden/>
              </w:rPr>
              <w:instrText xml:space="preserve"> PAGEREF _Toc112161359 \h </w:instrText>
            </w:r>
            <w:r w:rsidR="00622799">
              <w:rPr>
                <w:noProof/>
                <w:webHidden/>
              </w:rPr>
            </w:r>
            <w:r w:rsidR="00622799">
              <w:rPr>
                <w:noProof/>
                <w:webHidden/>
              </w:rPr>
              <w:fldChar w:fldCharType="separate"/>
            </w:r>
            <w:r w:rsidR="00622799">
              <w:rPr>
                <w:noProof/>
                <w:webHidden/>
              </w:rPr>
              <w:t>11</w:t>
            </w:r>
            <w:r w:rsidR="00622799">
              <w:rPr>
                <w:noProof/>
                <w:webHidden/>
              </w:rPr>
              <w:fldChar w:fldCharType="end"/>
            </w:r>
          </w:hyperlink>
        </w:p>
        <w:p w14:paraId="1241F8F6" w14:textId="0B3480DB" w:rsidR="00622799" w:rsidRDefault="00000000">
          <w:pPr>
            <w:pStyle w:val="TOC3"/>
            <w:tabs>
              <w:tab w:val="left" w:pos="1320"/>
              <w:tab w:val="right" w:pos="9350"/>
            </w:tabs>
            <w:rPr>
              <w:rFonts w:asciiTheme="minorHAnsi" w:eastAsiaTheme="minorEastAsia" w:hAnsiTheme="minorHAnsi" w:cstheme="minorBidi"/>
              <w:noProof/>
              <w:sz w:val="22"/>
              <w:szCs w:val="22"/>
              <w:lang w:eastAsia="en-US"/>
            </w:rPr>
          </w:pPr>
          <w:hyperlink w:anchor="_Toc112161360" w:history="1">
            <w:r w:rsidR="00622799" w:rsidRPr="00A3265A">
              <w:rPr>
                <w:rStyle w:val="Hyperlink"/>
                <w:noProof/>
              </w:rPr>
              <w:t>5.2.2.</w:t>
            </w:r>
            <w:r w:rsidR="00622799">
              <w:rPr>
                <w:rFonts w:asciiTheme="minorHAnsi" w:eastAsiaTheme="minorEastAsia" w:hAnsiTheme="minorHAnsi" w:cstheme="minorBidi"/>
                <w:noProof/>
                <w:sz w:val="22"/>
                <w:szCs w:val="22"/>
                <w:lang w:eastAsia="en-US"/>
              </w:rPr>
              <w:tab/>
            </w:r>
            <w:r w:rsidR="00622799" w:rsidRPr="00A3265A">
              <w:rPr>
                <w:rStyle w:val="Hyperlink"/>
                <w:noProof/>
              </w:rPr>
              <w:t>Rear Stop</w:t>
            </w:r>
            <w:r w:rsidR="00622799">
              <w:rPr>
                <w:noProof/>
                <w:webHidden/>
              </w:rPr>
              <w:tab/>
            </w:r>
            <w:r w:rsidR="00622799">
              <w:rPr>
                <w:noProof/>
                <w:webHidden/>
              </w:rPr>
              <w:fldChar w:fldCharType="begin"/>
            </w:r>
            <w:r w:rsidR="00622799">
              <w:rPr>
                <w:noProof/>
                <w:webHidden/>
              </w:rPr>
              <w:instrText xml:space="preserve"> PAGEREF _Toc112161360 \h </w:instrText>
            </w:r>
            <w:r w:rsidR="00622799">
              <w:rPr>
                <w:noProof/>
                <w:webHidden/>
              </w:rPr>
            </w:r>
            <w:r w:rsidR="00622799">
              <w:rPr>
                <w:noProof/>
                <w:webHidden/>
              </w:rPr>
              <w:fldChar w:fldCharType="separate"/>
            </w:r>
            <w:r w:rsidR="00622799">
              <w:rPr>
                <w:noProof/>
                <w:webHidden/>
              </w:rPr>
              <w:t>12</w:t>
            </w:r>
            <w:r w:rsidR="00622799">
              <w:rPr>
                <w:noProof/>
                <w:webHidden/>
              </w:rPr>
              <w:fldChar w:fldCharType="end"/>
            </w:r>
          </w:hyperlink>
        </w:p>
        <w:p w14:paraId="07F8BAAE" w14:textId="194CCE6A"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61" w:history="1">
            <w:r w:rsidR="00622799" w:rsidRPr="00A3265A">
              <w:rPr>
                <w:rStyle w:val="Hyperlink"/>
                <w:noProof/>
              </w:rPr>
              <w:t>5.3.</w:t>
            </w:r>
            <w:r w:rsidR="00622799">
              <w:rPr>
                <w:rFonts w:asciiTheme="minorHAnsi" w:eastAsiaTheme="minorEastAsia" w:hAnsiTheme="minorHAnsi" w:cstheme="minorBidi"/>
                <w:noProof/>
                <w:sz w:val="22"/>
                <w:szCs w:val="22"/>
                <w:lang w:eastAsia="en-US"/>
              </w:rPr>
              <w:tab/>
            </w:r>
            <w:r w:rsidR="00622799" w:rsidRPr="00A3265A">
              <w:rPr>
                <w:rStyle w:val="Hyperlink"/>
                <w:noProof/>
              </w:rPr>
              <w:t>Connectors</w:t>
            </w:r>
            <w:r w:rsidR="00622799">
              <w:rPr>
                <w:noProof/>
                <w:webHidden/>
              </w:rPr>
              <w:tab/>
            </w:r>
            <w:r w:rsidR="00622799">
              <w:rPr>
                <w:noProof/>
                <w:webHidden/>
              </w:rPr>
              <w:fldChar w:fldCharType="begin"/>
            </w:r>
            <w:r w:rsidR="00622799">
              <w:rPr>
                <w:noProof/>
                <w:webHidden/>
              </w:rPr>
              <w:instrText xml:space="preserve"> PAGEREF _Toc112161361 \h </w:instrText>
            </w:r>
            <w:r w:rsidR="00622799">
              <w:rPr>
                <w:noProof/>
                <w:webHidden/>
              </w:rPr>
            </w:r>
            <w:r w:rsidR="00622799">
              <w:rPr>
                <w:noProof/>
                <w:webHidden/>
              </w:rPr>
              <w:fldChar w:fldCharType="separate"/>
            </w:r>
            <w:r w:rsidR="00622799">
              <w:rPr>
                <w:noProof/>
                <w:webHidden/>
              </w:rPr>
              <w:t>13</w:t>
            </w:r>
            <w:r w:rsidR="00622799">
              <w:rPr>
                <w:noProof/>
                <w:webHidden/>
              </w:rPr>
              <w:fldChar w:fldCharType="end"/>
            </w:r>
          </w:hyperlink>
        </w:p>
        <w:p w14:paraId="6C1E595C" w14:textId="37AD75BB" w:rsidR="00622799" w:rsidRDefault="00000000">
          <w:pPr>
            <w:pStyle w:val="TOC3"/>
            <w:tabs>
              <w:tab w:val="left" w:pos="1320"/>
              <w:tab w:val="right" w:pos="9350"/>
            </w:tabs>
            <w:rPr>
              <w:rFonts w:asciiTheme="minorHAnsi" w:eastAsiaTheme="minorEastAsia" w:hAnsiTheme="minorHAnsi" w:cstheme="minorBidi"/>
              <w:noProof/>
              <w:sz w:val="22"/>
              <w:szCs w:val="22"/>
              <w:lang w:eastAsia="en-US"/>
            </w:rPr>
          </w:pPr>
          <w:hyperlink w:anchor="_Toc112161362" w:history="1">
            <w:r w:rsidR="00622799" w:rsidRPr="00A3265A">
              <w:rPr>
                <w:rStyle w:val="Hyperlink"/>
                <w:noProof/>
              </w:rPr>
              <w:t>5.3.1.</w:t>
            </w:r>
            <w:r w:rsidR="00622799">
              <w:rPr>
                <w:rFonts w:asciiTheme="minorHAnsi" w:eastAsiaTheme="minorEastAsia" w:hAnsiTheme="minorHAnsi" w:cstheme="minorBidi"/>
                <w:noProof/>
                <w:sz w:val="22"/>
                <w:szCs w:val="22"/>
                <w:lang w:eastAsia="en-US"/>
              </w:rPr>
              <w:tab/>
            </w:r>
            <w:r w:rsidR="00622799" w:rsidRPr="00A3265A">
              <w:rPr>
                <w:rStyle w:val="Hyperlink"/>
                <w:noProof/>
              </w:rPr>
              <w:t>AC Input connector</w:t>
            </w:r>
            <w:r w:rsidR="00622799">
              <w:rPr>
                <w:noProof/>
                <w:webHidden/>
              </w:rPr>
              <w:tab/>
            </w:r>
            <w:r w:rsidR="00622799">
              <w:rPr>
                <w:noProof/>
                <w:webHidden/>
              </w:rPr>
              <w:fldChar w:fldCharType="begin"/>
            </w:r>
            <w:r w:rsidR="00622799">
              <w:rPr>
                <w:noProof/>
                <w:webHidden/>
              </w:rPr>
              <w:instrText xml:space="preserve"> PAGEREF _Toc112161362 \h </w:instrText>
            </w:r>
            <w:r w:rsidR="00622799">
              <w:rPr>
                <w:noProof/>
                <w:webHidden/>
              </w:rPr>
            </w:r>
            <w:r w:rsidR="00622799">
              <w:rPr>
                <w:noProof/>
                <w:webHidden/>
              </w:rPr>
              <w:fldChar w:fldCharType="separate"/>
            </w:r>
            <w:r w:rsidR="00622799">
              <w:rPr>
                <w:noProof/>
                <w:webHidden/>
              </w:rPr>
              <w:t>13</w:t>
            </w:r>
            <w:r w:rsidR="00622799">
              <w:rPr>
                <w:noProof/>
                <w:webHidden/>
              </w:rPr>
              <w:fldChar w:fldCharType="end"/>
            </w:r>
          </w:hyperlink>
        </w:p>
        <w:p w14:paraId="63570872" w14:textId="771984EF" w:rsidR="00622799" w:rsidRDefault="00000000">
          <w:pPr>
            <w:pStyle w:val="TOC3"/>
            <w:tabs>
              <w:tab w:val="left" w:pos="1320"/>
              <w:tab w:val="right" w:pos="9350"/>
            </w:tabs>
            <w:rPr>
              <w:rFonts w:asciiTheme="minorHAnsi" w:eastAsiaTheme="minorEastAsia" w:hAnsiTheme="minorHAnsi" w:cstheme="minorBidi"/>
              <w:noProof/>
              <w:sz w:val="22"/>
              <w:szCs w:val="22"/>
              <w:lang w:eastAsia="en-US"/>
            </w:rPr>
          </w:pPr>
          <w:hyperlink w:anchor="_Toc112161363" w:history="1">
            <w:r w:rsidR="00622799" w:rsidRPr="00A3265A">
              <w:rPr>
                <w:rStyle w:val="Hyperlink"/>
                <w:noProof/>
              </w:rPr>
              <w:t>5.3.2.</w:t>
            </w:r>
            <w:r w:rsidR="00622799">
              <w:rPr>
                <w:rFonts w:asciiTheme="minorHAnsi" w:eastAsiaTheme="minorEastAsia" w:hAnsiTheme="minorHAnsi" w:cstheme="minorBidi"/>
                <w:noProof/>
                <w:sz w:val="22"/>
                <w:szCs w:val="22"/>
                <w:lang w:eastAsia="en-US"/>
              </w:rPr>
              <w:tab/>
            </w:r>
            <w:r w:rsidR="00622799" w:rsidRPr="00A3265A">
              <w:rPr>
                <w:rStyle w:val="Hyperlink"/>
                <w:noProof/>
              </w:rPr>
              <w:t>DC Output connector</w:t>
            </w:r>
            <w:r w:rsidR="00622799">
              <w:rPr>
                <w:noProof/>
                <w:webHidden/>
              </w:rPr>
              <w:tab/>
            </w:r>
            <w:r w:rsidR="00622799">
              <w:rPr>
                <w:noProof/>
                <w:webHidden/>
              </w:rPr>
              <w:fldChar w:fldCharType="begin"/>
            </w:r>
            <w:r w:rsidR="00622799">
              <w:rPr>
                <w:noProof/>
                <w:webHidden/>
              </w:rPr>
              <w:instrText xml:space="preserve"> PAGEREF _Toc112161363 \h </w:instrText>
            </w:r>
            <w:r w:rsidR="00622799">
              <w:rPr>
                <w:noProof/>
                <w:webHidden/>
              </w:rPr>
            </w:r>
            <w:r w:rsidR="00622799">
              <w:rPr>
                <w:noProof/>
                <w:webHidden/>
              </w:rPr>
              <w:fldChar w:fldCharType="separate"/>
            </w:r>
            <w:r w:rsidR="00622799">
              <w:rPr>
                <w:noProof/>
                <w:webHidden/>
              </w:rPr>
              <w:t>15</w:t>
            </w:r>
            <w:r w:rsidR="00622799">
              <w:rPr>
                <w:noProof/>
                <w:webHidden/>
              </w:rPr>
              <w:fldChar w:fldCharType="end"/>
            </w:r>
          </w:hyperlink>
        </w:p>
        <w:p w14:paraId="1CEBD828" w14:textId="1A9901A7" w:rsidR="00622799" w:rsidRDefault="00000000">
          <w:pPr>
            <w:pStyle w:val="TOC3"/>
            <w:tabs>
              <w:tab w:val="left" w:pos="1320"/>
              <w:tab w:val="right" w:pos="9350"/>
            </w:tabs>
            <w:rPr>
              <w:rFonts w:asciiTheme="minorHAnsi" w:eastAsiaTheme="minorEastAsia" w:hAnsiTheme="minorHAnsi" w:cstheme="minorBidi"/>
              <w:noProof/>
              <w:sz w:val="22"/>
              <w:szCs w:val="22"/>
              <w:lang w:eastAsia="en-US"/>
            </w:rPr>
          </w:pPr>
          <w:hyperlink w:anchor="_Toc112161364" w:history="1">
            <w:r w:rsidR="00622799" w:rsidRPr="00A3265A">
              <w:rPr>
                <w:rStyle w:val="Hyperlink"/>
                <w:noProof/>
              </w:rPr>
              <w:t>5.3.3.</w:t>
            </w:r>
            <w:r w:rsidR="00622799">
              <w:rPr>
                <w:rFonts w:asciiTheme="minorHAnsi" w:eastAsiaTheme="minorEastAsia" w:hAnsiTheme="minorHAnsi" w:cstheme="minorBidi"/>
                <w:noProof/>
                <w:sz w:val="22"/>
                <w:szCs w:val="22"/>
                <w:lang w:eastAsia="en-US"/>
              </w:rPr>
              <w:tab/>
            </w:r>
            <w:r w:rsidR="00622799" w:rsidRPr="00A3265A">
              <w:rPr>
                <w:rStyle w:val="Hyperlink"/>
                <w:noProof/>
              </w:rPr>
              <w:t>Power Supply Connector</w:t>
            </w:r>
            <w:r w:rsidR="00622799">
              <w:rPr>
                <w:noProof/>
                <w:webHidden/>
              </w:rPr>
              <w:tab/>
            </w:r>
            <w:r w:rsidR="00622799">
              <w:rPr>
                <w:noProof/>
                <w:webHidden/>
              </w:rPr>
              <w:fldChar w:fldCharType="begin"/>
            </w:r>
            <w:r w:rsidR="00622799">
              <w:rPr>
                <w:noProof/>
                <w:webHidden/>
              </w:rPr>
              <w:instrText xml:space="preserve"> PAGEREF _Toc112161364 \h </w:instrText>
            </w:r>
            <w:r w:rsidR="00622799">
              <w:rPr>
                <w:noProof/>
                <w:webHidden/>
              </w:rPr>
            </w:r>
            <w:r w:rsidR="00622799">
              <w:rPr>
                <w:noProof/>
                <w:webHidden/>
              </w:rPr>
              <w:fldChar w:fldCharType="separate"/>
            </w:r>
            <w:r w:rsidR="00622799">
              <w:rPr>
                <w:noProof/>
                <w:webHidden/>
              </w:rPr>
              <w:t>16</w:t>
            </w:r>
            <w:r w:rsidR="00622799">
              <w:rPr>
                <w:noProof/>
                <w:webHidden/>
              </w:rPr>
              <w:fldChar w:fldCharType="end"/>
            </w:r>
          </w:hyperlink>
        </w:p>
        <w:p w14:paraId="1ED028BC" w14:textId="430734F5" w:rsidR="00622799" w:rsidRDefault="00000000">
          <w:pPr>
            <w:pStyle w:val="TOC3"/>
            <w:tabs>
              <w:tab w:val="left" w:pos="1320"/>
              <w:tab w:val="right" w:pos="9350"/>
            </w:tabs>
            <w:rPr>
              <w:rFonts w:asciiTheme="minorHAnsi" w:eastAsiaTheme="minorEastAsia" w:hAnsiTheme="minorHAnsi" w:cstheme="minorBidi"/>
              <w:noProof/>
              <w:sz w:val="22"/>
              <w:szCs w:val="22"/>
              <w:lang w:eastAsia="en-US"/>
            </w:rPr>
          </w:pPr>
          <w:hyperlink w:anchor="_Toc112161365" w:history="1">
            <w:r w:rsidR="00622799" w:rsidRPr="00A3265A">
              <w:rPr>
                <w:rStyle w:val="Hyperlink"/>
                <w:noProof/>
              </w:rPr>
              <w:t>5.3.4.</w:t>
            </w:r>
            <w:r w:rsidR="00622799">
              <w:rPr>
                <w:rFonts w:asciiTheme="minorHAnsi" w:eastAsiaTheme="minorEastAsia" w:hAnsiTheme="minorHAnsi" w:cstheme="minorBidi"/>
                <w:noProof/>
                <w:sz w:val="22"/>
                <w:szCs w:val="22"/>
                <w:lang w:eastAsia="en-US"/>
              </w:rPr>
              <w:tab/>
            </w:r>
            <w:r w:rsidR="00622799" w:rsidRPr="00A3265A">
              <w:rPr>
                <w:rStyle w:val="Hyperlink"/>
                <w:noProof/>
              </w:rPr>
              <w:t>PMI connector</w:t>
            </w:r>
            <w:r w:rsidR="00622799">
              <w:rPr>
                <w:noProof/>
                <w:webHidden/>
              </w:rPr>
              <w:tab/>
            </w:r>
            <w:r w:rsidR="00622799">
              <w:rPr>
                <w:noProof/>
                <w:webHidden/>
              </w:rPr>
              <w:fldChar w:fldCharType="begin"/>
            </w:r>
            <w:r w:rsidR="00622799">
              <w:rPr>
                <w:noProof/>
                <w:webHidden/>
              </w:rPr>
              <w:instrText xml:space="preserve"> PAGEREF _Toc112161365 \h </w:instrText>
            </w:r>
            <w:r w:rsidR="00622799">
              <w:rPr>
                <w:noProof/>
                <w:webHidden/>
              </w:rPr>
            </w:r>
            <w:r w:rsidR="00622799">
              <w:rPr>
                <w:noProof/>
                <w:webHidden/>
              </w:rPr>
              <w:fldChar w:fldCharType="separate"/>
            </w:r>
            <w:r w:rsidR="00622799">
              <w:rPr>
                <w:noProof/>
                <w:webHidden/>
              </w:rPr>
              <w:t>17</w:t>
            </w:r>
            <w:r w:rsidR="00622799">
              <w:rPr>
                <w:noProof/>
                <w:webHidden/>
              </w:rPr>
              <w:fldChar w:fldCharType="end"/>
            </w:r>
          </w:hyperlink>
        </w:p>
        <w:p w14:paraId="32B78299" w14:textId="5880FC81"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66" w:history="1">
            <w:r w:rsidR="00622799" w:rsidRPr="00A3265A">
              <w:rPr>
                <w:rStyle w:val="Hyperlink"/>
                <w:noProof/>
              </w:rPr>
              <w:t>5.4.</w:t>
            </w:r>
            <w:r w:rsidR="00622799">
              <w:rPr>
                <w:rFonts w:asciiTheme="minorHAnsi" w:eastAsiaTheme="minorEastAsia" w:hAnsiTheme="minorHAnsi" w:cstheme="minorBidi"/>
                <w:noProof/>
                <w:sz w:val="22"/>
                <w:szCs w:val="22"/>
                <w:lang w:eastAsia="en-US"/>
              </w:rPr>
              <w:tab/>
            </w:r>
            <w:r w:rsidR="00622799" w:rsidRPr="00A3265A">
              <w:rPr>
                <w:rStyle w:val="Hyperlink"/>
                <w:noProof/>
              </w:rPr>
              <w:t>Front Access</w:t>
            </w:r>
            <w:r w:rsidR="00622799">
              <w:rPr>
                <w:noProof/>
                <w:webHidden/>
              </w:rPr>
              <w:tab/>
            </w:r>
            <w:r w:rsidR="00622799">
              <w:rPr>
                <w:noProof/>
                <w:webHidden/>
              </w:rPr>
              <w:fldChar w:fldCharType="begin"/>
            </w:r>
            <w:r w:rsidR="00622799">
              <w:rPr>
                <w:noProof/>
                <w:webHidden/>
              </w:rPr>
              <w:instrText xml:space="preserve"> PAGEREF _Toc112161366 \h </w:instrText>
            </w:r>
            <w:r w:rsidR="00622799">
              <w:rPr>
                <w:noProof/>
                <w:webHidden/>
              </w:rPr>
            </w:r>
            <w:r w:rsidR="00622799">
              <w:rPr>
                <w:noProof/>
                <w:webHidden/>
              </w:rPr>
              <w:fldChar w:fldCharType="separate"/>
            </w:r>
            <w:r w:rsidR="00622799">
              <w:rPr>
                <w:noProof/>
                <w:webHidden/>
              </w:rPr>
              <w:t>18</w:t>
            </w:r>
            <w:r w:rsidR="00622799">
              <w:rPr>
                <w:noProof/>
                <w:webHidden/>
              </w:rPr>
              <w:fldChar w:fldCharType="end"/>
            </w:r>
          </w:hyperlink>
        </w:p>
        <w:p w14:paraId="4519FA4E" w14:textId="710C86E2"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67" w:history="1">
            <w:r w:rsidR="00622799" w:rsidRPr="00A3265A">
              <w:rPr>
                <w:rStyle w:val="Hyperlink"/>
                <w:noProof/>
              </w:rPr>
              <w:t>5.5.</w:t>
            </w:r>
            <w:r w:rsidR="00622799">
              <w:rPr>
                <w:rFonts w:asciiTheme="minorHAnsi" w:eastAsiaTheme="minorEastAsia" w:hAnsiTheme="minorHAnsi" w:cstheme="minorBidi"/>
                <w:noProof/>
                <w:sz w:val="22"/>
                <w:szCs w:val="22"/>
                <w:lang w:eastAsia="en-US"/>
              </w:rPr>
              <w:tab/>
            </w:r>
            <w:r w:rsidR="00622799" w:rsidRPr="00A3265A">
              <w:rPr>
                <w:rStyle w:val="Hyperlink"/>
                <w:noProof/>
              </w:rPr>
              <w:t>Construction</w:t>
            </w:r>
            <w:r w:rsidR="00622799">
              <w:rPr>
                <w:noProof/>
                <w:webHidden/>
              </w:rPr>
              <w:tab/>
            </w:r>
            <w:r w:rsidR="00622799">
              <w:rPr>
                <w:noProof/>
                <w:webHidden/>
              </w:rPr>
              <w:fldChar w:fldCharType="begin"/>
            </w:r>
            <w:r w:rsidR="00622799">
              <w:rPr>
                <w:noProof/>
                <w:webHidden/>
              </w:rPr>
              <w:instrText xml:space="preserve"> PAGEREF _Toc112161367 \h </w:instrText>
            </w:r>
            <w:r w:rsidR="00622799">
              <w:rPr>
                <w:noProof/>
                <w:webHidden/>
              </w:rPr>
            </w:r>
            <w:r w:rsidR="00622799">
              <w:rPr>
                <w:noProof/>
                <w:webHidden/>
              </w:rPr>
              <w:fldChar w:fldCharType="separate"/>
            </w:r>
            <w:r w:rsidR="00622799">
              <w:rPr>
                <w:noProof/>
                <w:webHidden/>
              </w:rPr>
              <w:t>18</w:t>
            </w:r>
            <w:r w:rsidR="00622799">
              <w:rPr>
                <w:noProof/>
                <w:webHidden/>
              </w:rPr>
              <w:fldChar w:fldCharType="end"/>
            </w:r>
          </w:hyperlink>
        </w:p>
        <w:p w14:paraId="10A44A32" w14:textId="5D70C82B"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68" w:history="1">
            <w:r w:rsidR="00622799" w:rsidRPr="00A3265A">
              <w:rPr>
                <w:rStyle w:val="Hyperlink"/>
                <w:noProof/>
              </w:rPr>
              <w:t>5.6.</w:t>
            </w:r>
            <w:r w:rsidR="00622799">
              <w:rPr>
                <w:rFonts w:asciiTheme="minorHAnsi" w:eastAsiaTheme="minorEastAsia" w:hAnsiTheme="minorHAnsi" w:cstheme="minorBidi"/>
                <w:noProof/>
                <w:sz w:val="22"/>
                <w:szCs w:val="22"/>
                <w:lang w:eastAsia="en-US"/>
              </w:rPr>
              <w:tab/>
            </w:r>
            <w:r w:rsidR="00622799" w:rsidRPr="00A3265A">
              <w:rPr>
                <w:rStyle w:val="Hyperlink"/>
                <w:noProof/>
              </w:rPr>
              <w:t>Materials and Fasteners</w:t>
            </w:r>
            <w:r w:rsidR="00622799">
              <w:rPr>
                <w:noProof/>
                <w:webHidden/>
              </w:rPr>
              <w:tab/>
            </w:r>
            <w:r w:rsidR="00622799">
              <w:rPr>
                <w:noProof/>
                <w:webHidden/>
              </w:rPr>
              <w:fldChar w:fldCharType="begin"/>
            </w:r>
            <w:r w:rsidR="00622799">
              <w:rPr>
                <w:noProof/>
                <w:webHidden/>
              </w:rPr>
              <w:instrText xml:space="preserve"> PAGEREF _Toc112161368 \h </w:instrText>
            </w:r>
            <w:r w:rsidR="00622799">
              <w:rPr>
                <w:noProof/>
                <w:webHidden/>
              </w:rPr>
            </w:r>
            <w:r w:rsidR="00622799">
              <w:rPr>
                <w:noProof/>
                <w:webHidden/>
              </w:rPr>
              <w:fldChar w:fldCharType="separate"/>
            </w:r>
            <w:r w:rsidR="00622799">
              <w:rPr>
                <w:noProof/>
                <w:webHidden/>
              </w:rPr>
              <w:t>19</w:t>
            </w:r>
            <w:r w:rsidR="00622799">
              <w:rPr>
                <w:noProof/>
                <w:webHidden/>
              </w:rPr>
              <w:fldChar w:fldCharType="end"/>
            </w:r>
          </w:hyperlink>
        </w:p>
        <w:p w14:paraId="09BF1B10" w14:textId="18C1171F"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69" w:history="1">
            <w:r w:rsidR="00622799" w:rsidRPr="00A3265A">
              <w:rPr>
                <w:rStyle w:val="Hyperlink"/>
                <w:noProof/>
              </w:rPr>
              <w:t>5.7.</w:t>
            </w:r>
            <w:r w:rsidR="00622799">
              <w:rPr>
                <w:rFonts w:asciiTheme="minorHAnsi" w:eastAsiaTheme="minorEastAsia" w:hAnsiTheme="minorHAnsi" w:cstheme="minorBidi"/>
                <w:noProof/>
                <w:sz w:val="22"/>
                <w:szCs w:val="22"/>
                <w:lang w:eastAsia="en-US"/>
              </w:rPr>
              <w:tab/>
            </w:r>
            <w:r w:rsidR="00622799" w:rsidRPr="00A3265A">
              <w:rPr>
                <w:rStyle w:val="Hyperlink"/>
                <w:noProof/>
              </w:rPr>
              <w:t>Labeling &amp; Markings</w:t>
            </w:r>
            <w:r w:rsidR="00622799">
              <w:rPr>
                <w:noProof/>
                <w:webHidden/>
              </w:rPr>
              <w:tab/>
            </w:r>
            <w:r w:rsidR="00622799">
              <w:rPr>
                <w:noProof/>
                <w:webHidden/>
              </w:rPr>
              <w:fldChar w:fldCharType="begin"/>
            </w:r>
            <w:r w:rsidR="00622799">
              <w:rPr>
                <w:noProof/>
                <w:webHidden/>
              </w:rPr>
              <w:instrText xml:space="preserve"> PAGEREF _Toc112161369 \h </w:instrText>
            </w:r>
            <w:r w:rsidR="00622799">
              <w:rPr>
                <w:noProof/>
                <w:webHidden/>
              </w:rPr>
            </w:r>
            <w:r w:rsidR="00622799">
              <w:rPr>
                <w:noProof/>
                <w:webHidden/>
              </w:rPr>
              <w:fldChar w:fldCharType="separate"/>
            </w:r>
            <w:r w:rsidR="00622799">
              <w:rPr>
                <w:noProof/>
                <w:webHidden/>
              </w:rPr>
              <w:t>19</w:t>
            </w:r>
            <w:r w:rsidR="00622799">
              <w:rPr>
                <w:noProof/>
                <w:webHidden/>
              </w:rPr>
              <w:fldChar w:fldCharType="end"/>
            </w:r>
          </w:hyperlink>
        </w:p>
        <w:p w14:paraId="037DDF73" w14:textId="27A4C57E"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70" w:history="1">
            <w:r w:rsidR="00622799" w:rsidRPr="00A3265A">
              <w:rPr>
                <w:rStyle w:val="Hyperlink"/>
                <w:noProof/>
              </w:rPr>
              <w:t>5.8.</w:t>
            </w:r>
            <w:r w:rsidR="00622799">
              <w:rPr>
                <w:rFonts w:asciiTheme="minorHAnsi" w:eastAsiaTheme="minorEastAsia" w:hAnsiTheme="minorHAnsi" w:cstheme="minorBidi"/>
                <w:noProof/>
                <w:sz w:val="22"/>
                <w:szCs w:val="22"/>
                <w:lang w:eastAsia="en-US"/>
              </w:rPr>
              <w:tab/>
            </w:r>
            <w:r w:rsidR="00622799" w:rsidRPr="00A3265A">
              <w:rPr>
                <w:rStyle w:val="Hyperlink"/>
                <w:noProof/>
              </w:rPr>
              <w:t>PSU Slot Blank</w:t>
            </w:r>
            <w:r w:rsidR="00622799">
              <w:rPr>
                <w:noProof/>
                <w:webHidden/>
              </w:rPr>
              <w:tab/>
            </w:r>
            <w:r w:rsidR="00622799">
              <w:rPr>
                <w:noProof/>
                <w:webHidden/>
              </w:rPr>
              <w:fldChar w:fldCharType="begin"/>
            </w:r>
            <w:r w:rsidR="00622799">
              <w:rPr>
                <w:noProof/>
                <w:webHidden/>
              </w:rPr>
              <w:instrText xml:space="preserve"> PAGEREF _Toc112161370 \h </w:instrText>
            </w:r>
            <w:r w:rsidR="00622799">
              <w:rPr>
                <w:noProof/>
                <w:webHidden/>
              </w:rPr>
            </w:r>
            <w:r w:rsidR="00622799">
              <w:rPr>
                <w:noProof/>
                <w:webHidden/>
              </w:rPr>
              <w:fldChar w:fldCharType="separate"/>
            </w:r>
            <w:r w:rsidR="00622799">
              <w:rPr>
                <w:noProof/>
                <w:webHidden/>
              </w:rPr>
              <w:t>19</w:t>
            </w:r>
            <w:r w:rsidR="00622799">
              <w:rPr>
                <w:noProof/>
                <w:webHidden/>
              </w:rPr>
              <w:fldChar w:fldCharType="end"/>
            </w:r>
          </w:hyperlink>
        </w:p>
        <w:p w14:paraId="0EF1FFD2" w14:textId="31CD96F6"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71" w:history="1">
            <w:r w:rsidR="00622799" w:rsidRPr="00A3265A">
              <w:rPr>
                <w:rStyle w:val="Hyperlink"/>
                <w:noProof/>
              </w:rPr>
              <w:t>5.9.</w:t>
            </w:r>
            <w:r w:rsidR="00622799">
              <w:rPr>
                <w:rFonts w:asciiTheme="minorHAnsi" w:eastAsiaTheme="minorEastAsia" w:hAnsiTheme="minorHAnsi" w:cstheme="minorBidi"/>
                <w:noProof/>
                <w:sz w:val="22"/>
                <w:szCs w:val="22"/>
                <w:lang w:eastAsia="en-US"/>
              </w:rPr>
              <w:tab/>
            </w:r>
            <w:r w:rsidR="00622799" w:rsidRPr="00A3265A">
              <w:rPr>
                <w:rStyle w:val="Hyperlink"/>
                <w:noProof/>
              </w:rPr>
              <w:t>Mechanical Drawings</w:t>
            </w:r>
            <w:r w:rsidR="00622799">
              <w:rPr>
                <w:noProof/>
                <w:webHidden/>
              </w:rPr>
              <w:tab/>
            </w:r>
            <w:r w:rsidR="00622799">
              <w:rPr>
                <w:noProof/>
                <w:webHidden/>
              </w:rPr>
              <w:fldChar w:fldCharType="begin"/>
            </w:r>
            <w:r w:rsidR="00622799">
              <w:rPr>
                <w:noProof/>
                <w:webHidden/>
              </w:rPr>
              <w:instrText xml:space="preserve"> PAGEREF _Toc112161371 \h </w:instrText>
            </w:r>
            <w:r w:rsidR="00622799">
              <w:rPr>
                <w:noProof/>
                <w:webHidden/>
              </w:rPr>
            </w:r>
            <w:r w:rsidR="00622799">
              <w:rPr>
                <w:noProof/>
                <w:webHidden/>
              </w:rPr>
              <w:fldChar w:fldCharType="separate"/>
            </w:r>
            <w:r w:rsidR="00622799">
              <w:rPr>
                <w:noProof/>
                <w:webHidden/>
              </w:rPr>
              <w:t>20</w:t>
            </w:r>
            <w:r w:rsidR="00622799">
              <w:rPr>
                <w:noProof/>
                <w:webHidden/>
              </w:rPr>
              <w:fldChar w:fldCharType="end"/>
            </w:r>
          </w:hyperlink>
        </w:p>
        <w:p w14:paraId="74EFC1E0" w14:textId="49FB6361" w:rsidR="00622799" w:rsidRDefault="00000000">
          <w:pPr>
            <w:pStyle w:val="TOC1"/>
            <w:tabs>
              <w:tab w:val="left" w:pos="400"/>
              <w:tab w:val="right" w:pos="9350"/>
            </w:tabs>
            <w:rPr>
              <w:rFonts w:asciiTheme="minorHAnsi" w:eastAsiaTheme="minorEastAsia" w:hAnsiTheme="minorHAnsi" w:cstheme="minorBidi"/>
              <w:noProof/>
              <w:sz w:val="22"/>
              <w:szCs w:val="22"/>
              <w:lang w:eastAsia="en-US"/>
            </w:rPr>
          </w:pPr>
          <w:hyperlink w:anchor="_Toc112161372" w:history="1">
            <w:r w:rsidR="00622799" w:rsidRPr="00A3265A">
              <w:rPr>
                <w:rStyle w:val="Hyperlink"/>
                <w:noProof/>
              </w:rPr>
              <w:t>6.</w:t>
            </w:r>
            <w:r w:rsidR="00622799">
              <w:rPr>
                <w:rFonts w:asciiTheme="minorHAnsi" w:eastAsiaTheme="minorEastAsia" w:hAnsiTheme="minorHAnsi" w:cstheme="minorBidi"/>
                <w:noProof/>
                <w:sz w:val="22"/>
                <w:szCs w:val="22"/>
                <w:lang w:eastAsia="en-US"/>
              </w:rPr>
              <w:tab/>
            </w:r>
            <w:r w:rsidR="00622799" w:rsidRPr="00A3265A">
              <w:rPr>
                <w:rStyle w:val="Hyperlink"/>
                <w:noProof/>
              </w:rPr>
              <w:t>Thermal Requirements</w:t>
            </w:r>
            <w:r w:rsidR="00622799">
              <w:rPr>
                <w:noProof/>
                <w:webHidden/>
              </w:rPr>
              <w:tab/>
            </w:r>
            <w:r w:rsidR="00622799">
              <w:rPr>
                <w:noProof/>
                <w:webHidden/>
              </w:rPr>
              <w:fldChar w:fldCharType="begin"/>
            </w:r>
            <w:r w:rsidR="00622799">
              <w:rPr>
                <w:noProof/>
                <w:webHidden/>
              </w:rPr>
              <w:instrText xml:space="preserve"> PAGEREF _Toc112161372 \h </w:instrText>
            </w:r>
            <w:r w:rsidR="00622799">
              <w:rPr>
                <w:noProof/>
                <w:webHidden/>
              </w:rPr>
            </w:r>
            <w:r w:rsidR="00622799">
              <w:rPr>
                <w:noProof/>
                <w:webHidden/>
              </w:rPr>
              <w:fldChar w:fldCharType="separate"/>
            </w:r>
            <w:r w:rsidR="00622799">
              <w:rPr>
                <w:noProof/>
                <w:webHidden/>
              </w:rPr>
              <w:t>22</w:t>
            </w:r>
            <w:r w:rsidR="00622799">
              <w:rPr>
                <w:noProof/>
                <w:webHidden/>
              </w:rPr>
              <w:fldChar w:fldCharType="end"/>
            </w:r>
          </w:hyperlink>
        </w:p>
        <w:p w14:paraId="2CED9D1F" w14:textId="79FCB46A"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73" w:history="1">
            <w:r w:rsidR="00622799" w:rsidRPr="00A3265A">
              <w:rPr>
                <w:rStyle w:val="Hyperlink"/>
                <w:noProof/>
              </w:rPr>
              <w:t>6.1.</w:t>
            </w:r>
            <w:r w:rsidR="00622799">
              <w:rPr>
                <w:rFonts w:asciiTheme="minorHAnsi" w:eastAsiaTheme="minorEastAsia" w:hAnsiTheme="minorHAnsi" w:cstheme="minorBidi"/>
                <w:noProof/>
                <w:sz w:val="22"/>
                <w:szCs w:val="22"/>
                <w:lang w:eastAsia="en-US"/>
              </w:rPr>
              <w:tab/>
            </w:r>
            <w:r w:rsidR="00622799" w:rsidRPr="00A3265A">
              <w:rPr>
                <w:rStyle w:val="Hyperlink"/>
                <w:noProof/>
              </w:rPr>
              <w:t>Operational</w:t>
            </w:r>
            <w:r w:rsidR="00622799">
              <w:rPr>
                <w:noProof/>
                <w:webHidden/>
              </w:rPr>
              <w:tab/>
            </w:r>
            <w:r w:rsidR="00622799">
              <w:rPr>
                <w:noProof/>
                <w:webHidden/>
              </w:rPr>
              <w:fldChar w:fldCharType="begin"/>
            </w:r>
            <w:r w:rsidR="00622799">
              <w:rPr>
                <w:noProof/>
                <w:webHidden/>
              </w:rPr>
              <w:instrText xml:space="preserve"> PAGEREF _Toc112161373 \h </w:instrText>
            </w:r>
            <w:r w:rsidR="00622799">
              <w:rPr>
                <w:noProof/>
                <w:webHidden/>
              </w:rPr>
            </w:r>
            <w:r w:rsidR="00622799">
              <w:rPr>
                <w:noProof/>
                <w:webHidden/>
              </w:rPr>
              <w:fldChar w:fldCharType="separate"/>
            </w:r>
            <w:r w:rsidR="00622799">
              <w:rPr>
                <w:noProof/>
                <w:webHidden/>
              </w:rPr>
              <w:t>22</w:t>
            </w:r>
            <w:r w:rsidR="00622799">
              <w:rPr>
                <w:noProof/>
                <w:webHidden/>
              </w:rPr>
              <w:fldChar w:fldCharType="end"/>
            </w:r>
          </w:hyperlink>
        </w:p>
        <w:p w14:paraId="32B173B9" w14:textId="59511113"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74" w:history="1">
            <w:r w:rsidR="00622799" w:rsidRPr="00A3265A">
              <w:rPr>
                <w:rStyle w:val="Hyperlink"/>
                <w:noProof/>
              </w:rPr>
              <w:t>6.2.</w:t>
            </w:r>
            <w:r w:rsidR="00622799">
              <w:rPr>
                <w:rFonts w:asciiTheme="minorHAnsi" w:eastAsiaTheme="minorEastAsia" w:hAnsiTheme="minorHAnsi" w:cstheme="minorBidi"/>
                <w:noProof/>
                <w:sz w:val="22"/>
                <w:szCs w:val="22"/>
                <w:lang w:eastAsia="en-US"/>
              </w:rPr>
              <w:tab/>
            </w:r>
            <w:r w:rsidR="00622799" w:rsidRPr="00A3265A">
              <w:rPr>
                <w:rStyle w:val="Hyperlink"/>
                <w:noProof/>
              </w:rPr>
              <w:t>Thermal design requirements</w:t>
            </w:r>
            <w:r w:rsidR="00622799">
              <w:rPr>
                <w:noProof/>
                <w:webHidden/>
              </w:rPr>
              <w:tab/>
            </w:r>
            <w:r w:rsidR="00622799">
              <w:rPr>
                <w:noProof/>
                <w:webHidden/>
              </w:rPr>
              <w:fldChar w:fldCharType="begin"/>
            </w:r>
            <w:r w:rsidR="00622799">
              <w:rPr>
                <w:noProof/>
                <w:webHidden/>
              </w:rPr>
              <w:instrText xml:space="preserve"> PAGEREF _Toc112161374 \h </w:instrText>
            </w:r>
            <w:r w:rsidR="00622799">
              <w:rPr>
                <w:noProof/>
                <w:webHidden/>
              </w:rPr>
            </w:r>
            <w:r w:rsidR="00622799">
              <w:rPr>
                <w:noProof/>
                <w:webHidden/>
              </w:rPr>
              <w:fldChar w:fldCharType="separate"/>
            </w:r>
            <w:r w:rsidR="00622799">
              <w:rPr>
                <w:noProof/>
                <w:webHidden/>
              </w:rPr>
              <w:t>22</w:t>
            </w:r>
            <w:r w:rsidR="00622799">
              <w:rPr>
                <w:noProof/>
                <w:webHidden/>
              </w:rPr>
              <w:fldChar w:fldCharType="end"/>
            </w:r>
          </w:hyperlink>
        </w:p>
        <w:p w14:paraId="5CB1424B" w14:textId="6E110263" w:rsidR="00622799" w:rsidRDefault="00000000">
          <w:pPr>
            <w:pStyle w:val="TOC1"/>
            <w:tabs>
              <w:tab w:val="left" w:pos="400"/>
              <w:tab w:val="right" w:pos="9350"/>
            </w:tabs>
            <w:rPr>
              <w:rFonts w:asciiTheme="minorHAnsi" w:eastAsiaTheme="minorEastAsia" w:hAnsiTheme="minorHAnsi" w:cstheme="minorBidi"/>
              <w:noProof/>
              <w:sz w:val="22"/>
              <w:szCs w:val="22"/>
              <w:lang w:eastAsia="en-US"/>
            </w:rPr>
          </w:pPr>
          <w:hyperlink w:anchor="_Toc112161375" w:history="1">
            <w:r w:rsidR="00622799" w:rsidRPr="00A3265A">
              <w:rPr>
                <w:rStyle w:val="Hyperlink"/>
                <w:noProof/>
              </w:rPr>
              <w:t>7.</w:t>
            </w:r>
            <w:r w:rsidR="00622799">
              <w:rPr>
                <w:rFonts w:asciiTheme="minorHAnsi" w:eastAsiaTheme="minorEastAsia" w:hAnsiTheme="minorHAnsi" w:cstheme="minorBidi"/>
                <w:noProof/>
                <w:sz w:val="22"/>
                <w:szCs w:val="22"/>
                <w:lang w:eastAsia="en-US"/>
              </w:rPr>
              <w:tab/>
            </w:r>
            <w:r w:rsidR="00622799" w:rsidRPr="00A3265A">
              <w:rPr>
                <w:rStyle w:val="Hyperlink"/>
                <w:noProof/>
              </w:rPr>
              <w:t>Environment/test requirements</w:t>
            </w:r>
            <w:r w:rsidR="00622799">
              <w:rPr>
                <w:noProof/>
                <w:webHidden/>
              </w:rPr>
              <w:tab/>
            </w:r>
            <w:r w:rsidR="00622799">
              <w:rPr>
                <w:noProof/>
                <w:webHidden/>
              </w:rPr>
              <w:fldChar w:fldCharType="begin"/>
            </w:r>
            <w:r w:rsidR="00622799">
              <w:rPr>
                <w:noProof/>
                <w:webHidden/>
              </w:rPr>
              <w:instrText xml:space="preserve"> PAGEREF _Toc112161375 \h </w:instrText>
            </w:r>
            <w:r w:rsidR="00622799">
              <w:rPr>
                <w:noProof/>
                <w:webHidden/>
              </w:rPr>
            </w:r>
            <w:r w:rsidR="00622799">
              <w:rPr>
                <w:noProof/>
                <w:webHidden/>
              </w:rPr>
              <w:fldChar w:fldCharType="separate"/>
            </w:r>
            <w:r w:rsidR="00622799">
              <w:rPr>
                <w:noProof/>
                <w:webHidden/>
              </w:rPr>
              <w:t>23</w:t>
            </w:r>
            <w:r w:rsidR="00622799">
              <w:rPr>
                <w:noProof/>
                <w:webHidden/>
              </w:rPr>
              <w:fldChar w:fldCharType="end"/>
            </w:r>
          </w:hyperlink>
        </w:p>
        <w:p w14:paraId="17491908" w14:textId="2ECBFB7F"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76" w:history="1">
            <w:r w:rsidR="00622799" w:rsidRPr="00A3265A">
              <w:rPr>
                <w:rStyle w:val="Hyperlink"/>
                <w:noProof/>
              </w:rPr>
              <w:t>7.1.</w:t>
            </w:r>
            <w:r w:rsidR="00622799">
              <w:rPr>
                <w:rFonts w:asciiTheme="minorHAnsi" w:eastAsiaTheme="minorEastAsia" w:hAnsiTheme="minorHAnsi" w:cstheme="minorBidi"/>
                <w:noProof/>
                <w:sz w:val="22"/>
                <w:szCs w:val="22"/>
                <w:lang w:eastAsia="en-US"/>
              </w:rPr>
              <w:tab/>
            </w:r>
            <w:r w:rsidR="00622799" w:rsidRPr="00A3265A">
              <w:rPr>
                <w:rStyle w:val="Hyperlink"/>
                <w:noProof/>
              </w:rPr>
              <w:t>Vibration and Shock (non-packaged)</w:t>
            </w:r>
            <w:r w:rsidR="00622799">
              <w:rPr>
                <w:noProof/>
                <w:webHidden/>
              </w:rPr>
              <w:tab/>
            </w:r>
            <w:r w:rsidR="00622799">
              <w:rPr>
                <w:noProof/>
                <w:webHidden/>
              </w:rPr>
              <w:fldChar w:fldCharType="begin"/>
            </w:r>
            <w:r w:rsidR="00622799">
              <w:rPr>
                <w:noProof/>
                <w:webHidden/>
              </w:rPr>
              <w:instrText xml:space="preserve"> PAGEREF _Toc112161376 \h </w:instrText>
            </w:r>
            <w:r w:rsidR="00622799">
              <w:rPr>
                <w:noProof/>
                <w:webHidden/>
              </w:rPr>
            </w:r>
            <w:r w:rsidR="00622799">
              <w:rPr>
                <w:noProof/>
                <w:webHidden/>
              </w:rPr>
              <w:fldChar w:fldCharType="separate"/>
            </w:r>
            <w:r w:rsidR="00622799">
              <w:rPr>
                <w:noProof/>
                <w:webHidden/>
              </w:rPr>
              <w:t>23</w:t>
            </w:r>
            <w:r w:rsidR="00622799">
              <w:rPr>
                <w:noProof/>
                <w:webHidden/>
              </w:rPr>
              <w:fldChar w:fldCharType="end"/>
            </w:r>
          </w:hyperlink>
        </w:p>
        <w:p w14:paraId="6A51FCF4" w14:textId="2E471192"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77" w:history="1">
            <w:r w:rsidR="00622799" w:rsidRPr="00A3265A">
              <w:rPr>
                <w:rStyle w:val="Hyperlink"/>
                <w:noProof/>
              </w:rPr>
              <w:t>7.2.</w:t>
            </w:r>
            <w:r w:rsidR="00622799">
              <w:rPr>
                <w:rFonts w:asciiTheme="minorHAnsi" w:eastAsiaTheme="minorEastAsia" w:hAnsiTheme="minorHAnsi" w:cstheme="minorBidi"/>
                <w:noProof/>
                <w:sz w:val="22"/>
                <w:szCs w:val="22"/>
                <w:lang w:eastAsia="en-US"/>
              </w:rPr>
              <w:tab/>
            </w:r>
            <w:r w:rsidR="00622799" w:rsidRPr="00A3265A">
              <w:rPr>
                <w:rStyle w:val="Hyperlink"/>
                <w:noProof/>
              </w:rPr>
              <w:t>Package Vibration, Drop and Compression</w:t>
            </w:r>
            <w:r w:rsidR="00622799">
              <w:rPr>
                <w:noProof/>
                <w:webHidden/>
              </w:rPr>
              <w:tab/>
            </w:r>
            <w:r w:rsidR="00622799">
              <w:rPr>
                <w:noProof/>
                <w:webHidden/>
              </w:rPr>
              <w:fldChar w:fldCharType="begin"/>
            </w:r>
            <w:r w:rsidR="00622799">
              <w:rPr>
                <w:noProof/>
                <w:webHidden/>
              </w:rPr>
              <w:instrText xml:space="preserve"> PAGEREF _Toc112161377 \h </w:instrText>
            </w:r>
            <w:r w:rsidR="00622799">
              <w:rPr>
                <w:noProof/>
                <w:webHidden/>
              </w:rPr>
            </w:r>
            <w:r w:rsidR="00622799">
              <w:rPr>
                <w:noProof/>
                <w:webHidden/>
              </w:rPr>
              <w:fldChar w:fldCharType="separate"/>
            </w:r>
            <w:r w:rsidR="00622799">
              <w:rPr>
                <w:noProof/>
                <w:webHidden/>
              </w:rPr>
              <w:t>24</w:t>
            </w:r>
            <w:r w:rsidR="00622799">
              <w:rPr>
                <w:noProof/>
                <w:webHidden/>
              </w:rPr>
              <w:fldChar w:fldCharType="end"/>
            </w:r>
          </w:hyperlink>
        </w:p>
        <w:p w14:paraId="66620D8E" w14:textId="0F653BCA" w:rsidR="00622799" w:rsidRDefault="00000000">
          <w:pPr>
            <w:pStyle w:val="TOC1"/>
            <w:tabs>
              <w:tab w:val="left" w:pos="400"/>
              <w:tab w:val="right" w:pos="9350"/>
            </w:tabs>
            <w:rPr>
              <w:rFonts w:asciiTheme="minorHAnsi" w:eastAsiaTheme="minorEastAsia" w:hAnsiTheme="minorHAnsi" w:cstheme="minorBidi"/>
              <w:noProof/>
              <w:sz w:val="22"/>
              <w:szCs w:val="22"/>
              <w:lang w:eastAsia="en-US"/>
            </w:rPr>
          </w:pPr>
          <w:hyperlink w:anchor="_Toc112161378" w:history="1">
            <w:r w:rsidR="00622799" w:rsidRPr="00A3265A">
              <w:rPr>
                <w:rStyle w:val="Hyperlink"/>
                <w:noProof/>
              </w:rPr>
              <w:t>8.</w:t>
            </w:r>
            <w:r w:rsidR="00622799">
              <w:rPr>
                <w:rFonts w:asciiTheme="minorHAnsi" w:eastAsiaTheme="minorEastAsia" w:hAnsiTheme="minorHAnsi" w:cstheme="minorBidi"/>
                <w:noProof/>
                <w:sz w:val="22"/>
                <w:szCs w:val="22"/>
                <w:lang w:eastAsia="en-US"/>
              </w:rPr>
              <w:tab/>
            </w:r>
            <w:r w:rsidR="00622799" w:rsidRPr="00A3265A">
              <w:rPr>
                <w:rStyle w:val="Hyperlink"/>
                <w:noProof/>
              </w:rPr>
              <w:t>Reliability and Quality</w:t>
            </w:r>
            <w:r w:rsidR="00622799">
              <w:rPr>
                <w:noProof/>
                <w:webHidden/>
              </w:rPr>
              <w:tab/>
            </w:r>
            <w:r w:rsidR="00622799">
              <w:rPr>
                <w:noProof/>
                <w:webHidden/>
              </w:rPr>
              <w:fldChar w:fldCharType="begin"/>
            </w:r>
            <w:r w:rsidR="00622799">
              <w:rPr>
                <w:noProof/>
                <w:webHidden/>
              </w:rPr>
              <w:instrText xml:space="preserve"> PAGEREF _Toc112161378 \h </w:instrText>
            </w:r>
            <w:r w:rsidR="00622799">
              <w:rPr>
                <w:noProof/>
                <w:webHidden/>
              </w:rPr>
            </w:r>
            <w:r w:rsidR="00622799">
              <w:rPr>
                <w:noProof/>
                <w:webHidden/>
              </w:rPr>
              <w:fldChar w:fldCharType="separate"/>
            </w:r>
            <w:r w:rsidR="00622799">
              <w:rPr>
                <w:noProof/>
                <w:webHidden/>
              </w:rPr>
              <w:t>25</w:t>
            </w:r>
            <w:r w:rsidR="00622799">
              <w:rPr>
                <w:noProof/>
                <w:webHidden/>
              </w:rPr>
              <w:fldChar w:fldCharType="end"/>
            </w:r>
          </w:hyperlink>
        </w:p>
        <w:p w14:paraId="5AAEF686" w14:textId="520FD1A8"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79" w:history="1">
            <w:r w:rsidR="00622799" w:rsidRPr="00A3265A">
              <w:rPr>
                <w:rStyle w:val="Hyperlink"/>
                <w:noProof/>
              </w:rPr>
              <w:t>8.1.</w:t>
            </w:r>
            <w:r w:rsidR="00622799">
              <w:rPr>
                <w:rFonts w:asciiTheme="minorHAnsi" w:eastAsiaTheme="minorEastAsia" w:hAnsiTheme="minorHAnsi" w:cstheme="minorBidi"/>
                <w:noProof/>
                <w:sz w:val="22"/>
                <w:szCs w:val="22"/>
                <w:lang w:eastAsia="en-US"/>
              </w:rPr>
              <w:tab/>
            </w:r>
            <w:r w:rsidR="00622799" w:rsidRPr="00A3265A">
              <w:rPr>
                <w:rStyle w:val="Hyperlink"/>
                <w:bCs/>
                <w:noProof/>
              </w:rPr>
              <w:t>Derating Design</w:t>
            </w:r>
            <w:r w:rsidR="00622799">
              <w:rPr>
                <w:noProof/>
                <w:webHidden/>
              </w:rPr>
              <w:tab/>
            </w:r>
            <w:r w:rsidR="00622799">
              <w:rPr>
                <w:noProof/>
                <w:webHidden/>
              </w:rPr>
              <w:fldChar w:fldCharType="begin"/>
            </w:r>
            <w:r w:rsidR="00622799">
              <w:rPr>
                <w:noProof/>
                <w:webHidden/>
              </w:rPr>
              <w:instrText xml:space="preserve"> PAGEREF _Toc112161379 \h </w:instrText>
            </w:r>
            <w:r w:rsidR="00622799">
              <w:rPr>
                <w:noProof/>
                <w:webHidden/>
              </w:rPr>
            </w:r>
            <w:r w:rsidR="00622799">
              <w:rPr>
                <w:noProof/>
                <w:webHidden/>
              </w:rPr>
              <w:fldChar w:fldCharType="separate"/>
            </w:r>
            <w:r w:rsidR="00622799">
              <w:rPr>
                <w:noProof/>
                <w:webHidden/>
              </w:rPr>
              <w:t>25</w:t>
            </w:r>
            <w:r w:rsidR="00622799">
              <w:rPr>
                <w:noProof/>
                <w:webHidden/>
              </w:rPr>
              <w:fldChar w:fldCharType="end"/>
            </w:r>
          </w:hyperlink>
        </w:p>
        <w:p w14:paraId="053448C7" w14:textId="5234B44F"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80" w:history="1">
            <w:r w:rsidR="00622799" w:rsidRPr="00A3265A">
              <w:rPr>
                <w:rStyle w:val="Hyperlink"/>
                <w:noProof/>
              </w:rPr>
              <w:t>8.2.</w:t>
            </w:r>
            <w:r w:rsidR="00622799">
              <w:rPr>
                <w:rFonts w:asciiTheme="minorHAnsi" w:eastAsiaTheme="minorEastAsia" w:hAnsiTheme="minorHAnsi" w:cstheme="minorBidi"/>
                <w:noProof/>
                <w:sz w:val="22"/>
                <w:szCs w:val="22"/>
                <w:lang w:eastAsia="en-US"/>
              </w:rPr>
              <w:tab/>
            </w:r>
            <w:r w:rsidR="00622799" w:rsidRPr="00A3265A">
              <w:rPr>
                <w:rStyle w:val="Hyperlink"/>
                <w:bCs/>
                <w:noProof/>
              </w:rPr>
              <w:t>Reliability Prediction</w:t>
            </w:r>
            <w:r w:rsidR="00622799">
              <w:rPr>
                <w:noProof/>
                <w:webHidden/>
              </w:rPr>
              <w:tab/>
            </w:r>
            <w:r w:rsidR="00622799">
              <w:rPr>
                <w:noProof/>
                <w:webHidden/>
              </w:rPr>
              <w:fldChar w:fldCharType="begin"/>
            </w:r>
            <w:r w:rsidR="00622799">
              <w:rPr>
                <w:noProof/>
                <w:webHidden/>
              </w:rPr>
              <w:instrText xml:space="preserve"> PAGEREF _Toc112161380 \h </w:instrText>
            </w:r>
            <w:r w:rsidR="00622799">
              <w:rPr>
                <w:noProof/>
                <w:webHidden/>
              </w:rPr>
            </w:r>
            <w:r w:rsidR="00622799">
              <w:rPr>
                <w:noProof/>
                <w:webHidden/>
              </w:rPr>
              <w:fldChar w:fldCharType="separate"/>
            </w:r>
            <w:r w:rsidR="00622799">
              <w:rPr>
                <w:noProof/>
                <w:webHidden/>
              </w:rPr>
              <w:t>25</w:t>
            </w:r>
            <w:r w:rsidR="00622799">
              <w:rPr>
                <w:noProof/>
                <w:webHidden/>
              </w:rPr>
              <w:fldChar w:fldCharType="end"/>
            </w:r>
          </w:hyperlink>
        </w:p>
        <w:p w14:paraId="41D8A274" w14:textId="43A79A98"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81" w:history="1">
            <w:r w:rsidR="00622799" w:rsidRPr="00A3265A">
              <w:rPr>
                <w:rStyle w:val="Hyperlink"/>
                <w:noProof/>
              </w:rPr>
              <w:t>8.3.</w:t>
            </w:r>
            <w:r w:rsidR="00622799">
              <w:rPr>
                <w:rFonts w:asciiTheme="minorHAnsi" w:eastAsiaTheme="minorEastAsia" w:hAnsiTheme="minorHAnsi" w:cstheme="minorBidi"/>
                <w:noProof/>
                <w:sz w:val="22"/>
                <w:szCs w:val="22"/>
                <w:lang w:eastAsia="en-US"/>
              </w:rPr>
              <w:tab/>
            </w:r>
            <w:r w:rsidR="00622799" w:rsidRPr="00A3265A">
              <w:rPr>
                <w:rStyle w:val="Hyperlink"/>
                <w:bCs/>
                <w:noProof/>
              </w:rPr>
              <w:t>Design Failure Mode and Effect Analysis (DFMEA)</w:t>
            </w:r>
            <w:r w:rsidR="00622799">
              <w:rPr>
                <w:noProof/>
                <w:webHidden/>
              </w:rPr>
              <w:tab/>
            </w:r>
            <w:r w:rsidR="00622799">
              <w:rPr>
                <w:noProof/>
                <w:webHidden/>
              </w:rPr>
              <w:fldChar w:fldCharType="begin"/>
            </w:r>
            <w:r w:rsidR="00622799">
              <w:rPr>
                <w:noProof/>
                <w:webHidden/>
              </w:rPr>
              <w:instrText xml:space="preserve"> PAGEREF _Toc112161381 \h </w:instrText>
            </w:r>
            <w:r w:rsidR="00622799">
              <w:rPr>
                <w:noProof/>
                <w:webHidden/>
              </w:rPr>
            </w:r>
            <w:r w:rsidR="00622799">
              <w:rPr>
                <w:noProof/>
                <w:webHidden/>
              </w:rPr>
              <w:fldChar w:fldCharType="separate"/>
            </w:r>
            <w:r w:rsidR="00622799">
              <w:rPr>
                <w:noProof/>
                <w:webHidden/>
              </w:rPr>
              <w:t>25</w:t>
            </w:r>
            <w:r w:rsidR="00622799">
              <w:rPr>
                <w:noProof/>
                <w:webHidden/>
              </w:rPr>
              <w:fldChar w:fldCharType="end"/>
            </w:r>
          </w:hyperlink>
        </w:p>
        <w:p w14:paraId="2EDD23C5" w14:textId="7BDF140F"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82" w:history="1">
            <w:r w:rsidR="00622799" w:rsidRPr="00A3265A">
              <w:rPr>
                <w:rStyle w:val="Hyperlink"/>
                <w:noProof/>
              </w:rPr>
              <w:t>8.4.</w:t>
            </w:r>
            <w:r w:rsidR="00622799">
              <w:rPr>
                <w:rFonts w:asciiTheme="minorHAnsi" w:eastAsiaTheme="minorEastAsia" w:hAnsiTheme="minorHAnsi" w:cstheme="minorBidi"/>
                <w:noProof/>
                <w:sz w:val="22"/>
                <w:szCs w:val="22"/>
                <w:lang w:eastAsia="en-US"/>
              </w:rPr>
              <w:tab/>
            </w:r>
            <w:r w:rsidR="00622799" w:rsidRPr="00A3265A">
              <w:rPr>
                <w:rStyle w:val="Hyperlink"/>
                <w:bCs/>
                <w:noProof/>
              </w:rPr>
              <w:t>Reliability Tests</w:t>
            </w:r>
            <w:r w:rsidR="00622799">
              <w:rPr>
                <w:noProof/>
                <w:webHidden/>
              </w:rPr>
              <w:tab/>
            </w:r>
            <w:r w:rsidR="00622799">
              <w:rPr>
                <w:noProof/>
                <w:webHidden/>
              </w:rPr>
              <w:fldChar w:fldCharType="begin"/>
            </w:r>
            <w:r w:rsidR="00622799">
              <w:rPr>
                <w:noProof/>
                <w:webHidden/>
              </w:rPr>
              <w:instrText xml:space="preserve"> PAGEREF _Toc112161382 \h </w:instrText>
            </w:r>
            <w:r w:rsidR="00622799">
              <w:rPr>
                <w:noProof/>
                <w:webHidden/>
              </w:rPr>
            </w:r>
            <w:r w:rsidR="00622799">
              <w:rPr>
                <w:noProof/>
                <w:webHidden/>
              </w:rPr>
              <w:fldChar w:fldCharType="separate"/>
            </w:r>
            <w:r w:rsidR="00622799">
              <w:rPr>
                <w:noProof/>
                <w:webHidden/>
              </w:rPr>
              <w:t>25</w:t>
            </w:r>
            <w:r w:rsidR="00622799">
              <w:rPr>
                <w:noProof/>
                <w:webHidden/>
              </w:rPr>
              <w:fldChar w:fldCharType="end"/>
            </w:r>
          </w:hyperlink>
        </w:p>
        <w:p w14:paraId="74B1F80E" w14:textId="5D23A47B"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83" w:history="1">
            <w:r w:rsidR="00622799" w:rsidRPr="00A3265A">
              <w:rPr>
                <w:rStyle w:val="Hyperlink"/>
                <w:noProof/>
              </w:rPr>
              <w:t>8.5.</w:t>
            </w:r>
            <w:r w:rsidR="00622799">
              <w:rPr>
                <w:rFonts w:asciiTheme="minorHAnsi" w:eastAsiaTheme="minorEastAsia" w:hAnsiTheme="minorHAnsi" w:cstheme="minorBidi"/>
                <w:noProof/>
                <w:sz w:val="22"/>
                <w:szCs w:val="22"/>
                <w:lang w:eastAsia="en-US"/>
              </w:rPr>
              <w:tab/>
            </w:r>
            <w:r w:rsidR="00622799" w:rsidRPr="00A3265A">
              <w:rPr>
                <w:rStyle w:val="Hyperlink"/>
                <w:bCs/>
                <w:noProof/>
              </w:rPr>
              <w:t>Sheet Metal Material and Zinc Whisker Implications</w:t>
            </w:r>
            <w:r w:rsidR="00622799">
              <w:rPr>
                <w:noProof/>
                <w:webHidden/>
              </w:rPr>
              <w:tab/>
            </w:r>
            <w:r w:rsidR="00622799">
              <w:rPr>
                <w:noProof/>
                <w:webHidden/>
              </w:rPr>
              <w:fldChar w:fldCharType="begin"/>
            </w:r>
            <w:r w:rsidR="00622799">
              <w:rPr>
                <w:noProof/>
                <w:webHidden/>
              </w:rPr>
              <w:instrText xml:space="preserve"> PAGEREF _Toc112161383 \h </w:instrText>
            </w:r>
            <w:r w:rsidR="00622799">
              <w:rPr>
                <w:noProof/>
                <w:webHidden/>
              </w:rPr>
            </w:r>
            <w:r w:rsidR="00622799">
              <w:rPr>
                <w:noProof/>
                <w:webHidden/>
              </w:rPr>
              <w:fldChar w:fldCharType="separate"/>
            </w:r>
            <w:r w:rsidR="00622799">
              <w:rPr>
                <w:noProof/>
                <w:webHidden/>
              </w:rPr>
              <w:t>25</w:t>
            </w:r>
            <w:r w:rsidR="00622799">
              <w:rPr>
                <w:noProof/>
                <w:webHidden/>
              </w:rPr>
              <w:fldChar w:fldCharType="end"/>
            </w:r>
          </w:hyperlink>
        </w:p>
        <w:p w14:paraId="6A8639D4" w14:textId="0748B801"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84" w:history="1">
            <w:r w:rsidR="00622799" w:rsidRPr="00A3265A">
              <w:rPr>
                <w:rStyle w:val="Hyperlink"/>
                <w:noProof/>
              </w:rPr>
              <w:t>8.6.</w:t>
            </w:r>
            <w:r w:rsidR="00622799">
              <w:rPr>
                <w:rFonts w:asciiTheme="minorHAnsi" w:eastAsiaTheme="minorEastAsia" w:hAnsiTheme="minorHAnsi" w:cstheme="minorBidi"/>
                <w:noProof/>
                <w:sz w:val="22"/>
                <w:szCs w:val="22"/>
                <w:lang w:eastAsia="en-US"/>
              </w:rPr>
              <w:tab/>
            </w:r>
            <w:r w:rsidR="00622799" w:rsidRPr="00A3265A">
              <w:rPr>
                <w:rStyle w:val="Hyperlink"/>
                <w:bCs/>
                <w:noProof/>
              </w:rPr>
              <w:t>Manufacturing Quality and Production Tests</w:t>
            </w:r>
            <w:r w:rsidR="00622799">
              <w:rPr>
                <w:noProof/>
                <w:webHidden/>
              </w:rPr>
              <w:tab/>
            </w:r>
            <w:r w:rsidR="00622799">
              <w:rPr>
                <w:noProof/>
                <w:webHidden/>
              </w:rPr>
              <w:fldChar w:fldCharType="begin"/>
            </w:r>
            <w:r w:rsidR="00622799">
              <w:rPr>
                <w:noProof/>
                <w:webHidden/>
              </w:rPr>
              <w:instrText xml:space="preserve"> PAGEREF _Toc112161384 \h </w:instrText>
            </w:r>
            <w:r w:rsidR="00622799">
              <w:rPr>
                <w:noProof/>
                <w:webHidden/>
              </w:rPr>
            </w:r>
            <w:r w:rsidR="00622799">
              <w:rPr>
                <w:noProof/>
                <w:webHidden/>
              </w:rPr>
              <w:fldChar w:fldCharType="separate"/>
            </w:r>
            <w:r w:rsidR="00622799">
              <w:rPr>
                <w:noProof/>
                <w:webHidden/>
              </w:rPr>
              <w:t>25</w:t>
            </w:r>
            <w:r w:rsidR="00622799">
              <w:rPr>
                <w:noProof/>
                <w:webHidden/>
              </w:rPr>
              <w:fldChar w:fldCharType="end"/>
            </w:r>
          </w:hyperlink>
        </w:p>
        <w:p w14:paraId="3A6566E3" w14:textId="045E3116"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85" w:history="1">
            <w:r w:rsidR="00622799" w:rsidRPr="00A3265A">
              <w:rPr>
                <w:rStyle w:val="Hyperlink"/>
                <w:bCs/>
                <w:noProof/>
              </w:rPr>
              <w:t>8.6.1</w:t>
            </w:r>
            <w:r w:rsidR="00622799">
              <w:rPr>
                <w:rFonts w:asciiTheme="minorHAnsi" w:eastAsiaTheme="minorEastAsia" w:hAnsiTheme="minorHAnsi" w:cstheme="minorBidi"/>
                <w:noProof/>
                <w:sz w:val="22"/>
                <w:szCs w:val="22"/>
                <w:lang w:eastAsia="en-US"/>
              </w:rPr>
              <w:tab/>
            </w:r>
            <w:r w:rsidR="00622799" w:rsidRPr="00A3265A">
              <w:rPr>
                <w:rStyle w:val="Hyperlink"/>
                <w:bCs/>
                <w:noProof/>
              </w:rPr>
              <w:t>Hipot and Ground Continuity Test</w:t>
            </w:r>
            <w:r w:rsidR="00622799">
              <w:rPr>
                <w:noProof/>
                <w:webHidden/>
              </w:rPr>
              <w:tab/>
            </w:r>
            <w:r w:rsidR="00622799">
              <w:rPr>
                <w:noProof/>
                <w:webHidden/>
              </w:rPr>
              <w:fldChar w:fldCharType="begin"/>
            </w:r>
            <w:r w:rsidR="00622799">
              <w:rPr>
                <w:noProof/>
                <w:webHidden/>
              </w:rPr>
              <w:instrText xml:space="preserve"> PAGEREF _Toc112161385 \h </w:instrText>
            </w:r>
            <w:r w:rsidR="00622799">
              <w:rPr>
                <w:noProof/>
                <w:webHidden/>
              </w:rPr>
            </w:r>
            <w:r w:rsidR="00622799">
              <w:rPr>
                <w:noProof/>
                <w:webHidden/>
              </w:rPr>
              <w:fldChar w:fldCharType="separate"/>
            </w:r>
            <w:r w:rsidR="00622799">
              <w:rPr>
                <w:noProof/>
                <w:webHidden/>
              </w:rPr>
              <w:t>26</w:t>
            </w:r>
            <w:r w:rsidR="00622799">
              <w:rPr>
                <w:noProof/>
                <w:webHidden/>
              </w:rPr>
              <w:fldChar w:fldCharType="end"/>
            </w:r>
          </w:hyperlink>
        </w:p>
        <w:p w14:paraId="5F28E961" w14:textId="414FFE11"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86" w:history="1">
            <w:r w:rsidR="00622799" w:rsidRPr="00A3265A">
              <w:rPr>
                <w:rStyle w:val="Hyperlink"/>
                <w:bCs/>
                <w:noProof/>
              </w:rPr>
              <w:t>8.6.2</w:t>
            </w:r>
            <w:r w:rsidR="00622799">
              <w:rPr>
                <w:rFonts w:asciiTheme="minorHAnsi" w:eastAsiaTheme="minorEastAsia" w:hAnsiTheme="minorHAnsi" w:cstheme="minorBidi"/>
                <w:noProof/>
                <w:sz w:val="22"/>
                <w:szCs w:val="22"/>
                <w:lang w:eastAsia="en-US"/>
              </w:rPr>
              <w:tab/>
            </w:r>
            <w:r w:rsidR="00622799" w:rsidRPr="00A3265A">
              <w:rPr>
                <w:rStyle w:val="Hyperlink"/>
                <w:bCs/>
                <w:noProof/>
              </w:rPr>
              <w:t>DFT and DFM</w:t>
            </w:r>
            <w:r w:rsidR="00622799">
              <w:rPr>
                <w:noProof/>
                <w:webHidden/>
              </w:rPr>
              <w:tab/>
            </w:r>
            <w:r w:rsidR="00622799">
              <w:rPr>
                <w:noProof/>
                <w:webHidden/>
              </w:rPr>
              <w:fldChar w:fldCharType="begin"/>
            </w:r>
            <w:r w:rsidR="00622799">
              <w:rPr>
                <w:noProof/>
                <w:webHidden/>
              </w:rPr>
              <w:instrText xml:space="preserve"> PAGEREF _Toc112161386 \h </w:instrText>
            </w:r>
            <w:r w:rsidR="00622799">
              <w:rPr>
                <w:noProof/>
                <w:webHidden/>
              </w:rPr>
            </w:r>
            <w:r w:rsidR="00622799">
              <w:rPr>
                <w:noProof/>
                <w:webHidden/>
              </w:rPr>
              <w:fldChar w:fldCharType="separate"/>
            </w:r>
            <w:r w:rsidR="00622799">
              <w:rPr>
                <w:noProof/>
                <w:webHidden/>
              </w:rPr>
              <w:t>26</w:t>
            </w:r>
            <w:r w:rsidR="00622799">
              <w:rPr>
                <w:noProof/>
                <w:webHidden/>
              </w:rPr>
              <w:fldChar w:fldCharType="end"/>
            </w:r>
          </w:hyperlink>
        </w:p>
        <w:p w14:paraId="3F8E230D" w14:textId="776A10AD"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87" w:history="1">
            <w:r w:rsidR="00622799" w:rsidRPr="00A3265A">
              <w:rPr>
                <w:rStyle w:val="Hyperlink"/>
                <w:bCs/>
                <w:noProof/>
              </w:rPr>
              <w:t>8.6.3</w:t>
            </w:r>
            <w:r w:rsidR="00622799">
              <w:rPr>
                <w:rFonts w:asciiTheme="minorHAnsi" w:eastAsiaTheme="minorEastAsia" w:hAnsiTheme="minorHAnsi" w:cstheme="minorBidi"/>
                <w:noProof/>
                <w:sz w:val="22"/>
                <w:szCs w:val="22"/>
                <w:lang w:eastAsia="en-US"/>
              </w:rPr>
              <w:tab/>
            </w:r>
            <w:r w:rsidR="00622799" w:rsidRPr="00A3265A">
              <w:rPr>
                <w:rStyle w:val="Hyperlink"/>
                <w:bCs/>
                <w:noProof/>
              </w:rPr>
              <w:t>Quality Control Process</w:t>
            </w:r>
            <w:r w:rsidR="00622799">
              <w:rPr>
                <w:noProof/>
                <w:webHidden/>
              </w:rPr>
              <w:tab/>
            </w:r>
            <w:r w:rsidR="00622799">
              <w:rPr>
                <w:noProof/>
                <w:webHidden/>
              </w:rPr>
              <w:fldChar w:fldCharType="begin"/>
            </w:r>
            <w:r w:rsidR="00622799">
              <w:rPr>
                <w:noProof/>
                <w:webHidden/>
              </w:rPr>
              <w:instrText xml:space="preserve"> PAGEREF _Toc112161387 \h </w:instrText>
            </w:r>
            <w:r w:rsidR="00622799">
              <w:rPr>
                <w:noProof/>
                <w:webHidden/>
              </w:rPr>
            </w:r>
            <w:r w:rsidR="00622799">
              <w:rPr>
                <w:noProof/>
                <w:webHidden/>
              </w:rPr>
              <w:fldChar w:fldCharType="separate"/>
            </w:r>
            <w:r w:rsidR="00622799">
              <w:rPr>
                <w:noProof/>
                <w:webHidden/>
              </w:rPr>
              <w:t>26</w:t>
            </w:r>
            <w:r w:rsidR="00622799">
              <w:rPr>
                <w:noProof/>
                <w:webHidden/>
              </w:rPr>
              <w:fldChar w:fldCharType="end"/>
            </w:r>
          </w:hyperlink>
        </w:p>
        <w:p w14:paraId="4AE38A61" w14:textId="594F1916"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88" w:history="1">
            <w:r w:rsidR="00622799" w:rsidRPr="00A3265A">
              <w:rPr>
                <w:rStyle w:val="Hyperlink"/>
                <w:bCs/>
                <w:noProof/>
              </w:rPr>
              <w:t>8.6.4</w:t>
            </w:r>
            <w:r w:rsidR="00622799">
              <w:rPr>
                <w:rFonts w:asciiTheme="minorHAnsi" w:eastAsiaTheme="minorEastAsia" w:hAnsiTheme="minorHAnsi" w:cstheme="minorBidi"/>
                <w:noProof/>
                <w:sz w:val="22"/>
                <w:szCs w:val="22"/>
                <w:lang w:eastAsia="en-US"/>
              </w:rPr>
              <w:tab/>
            </w:r>
            <w:r w:rsidR="00622799" w:rsidRPr="00A3265A">
              <w:rPr>
                <w:rStyle w:val="Hyperlink"/>
                <w:bCs/>
                <w:noProof/>
              </w:rPr>
              <w:t>Mass Production First Article Samples</w:t>
            </w:r>
            <w:r w:rsidR="00622799">
              <w:rPr>
                <w:noProof/>
                <w:webHidden/>
              </w:rPr>
              <w:tab/>
            </w:r>
            <w:r w:rsidR="00622799">
              <w:rPr>
                <w:noProof/>
                <w:webHidden/>
              </w:rPr>
              <w:fldChar w:fldCharType="begin"/>
            </w:r>
            <w:r w:rsidR="00622799">
              <w:rPr>
                <w:noProof/>
                <w:webHidden/>
              </w:rPr>
              <w:instrText xml:space="preserve"> PAGEREF _Toc112161388 \h </w:instrText>
            </w:r>
            <w:r w:rsidR="00622799">
              <w:rPr>
                <w:noProof/>
                <w:webHidden/>
              </w:rPr>
            </w:r>
            <w:r w:rsidR="00622799">
              <w:rPr>
                <w:noProof/>
                <w:webHidden/>
              </w:rPr>
              <w:fldChar w:fldCharType="separate"/>
            </w:r>
            <w:r w:rsidR="00622799">
              <w:rPr>
                <w:noProof/>
                <w:webHidden/>
              </w:rPr>
              <w:t>26</w:t>
            </w:r>
            <w:r w:rsidR="00622799">
              <w:rPr>
                <w:noProof/>
                <w:webHidden/>
              </w:rPr>
              <w:fldChar w:fldCharType="end"/>
            </w:r>
          </w:hyperlink>
        </w:p>
        <w:p w14:paraId="16409138" w14:textId="7CEEB794"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89" w:history="1">
            <w:r w:rsidR="00622799" w:rsidRPr="00A3265A">
              <w:rPr>
                <w:rStyle w:val="Hyperlink"/>
                <w:noProof/>
              </w:rPr>
              <w:t>8.7</w:t>
            </w:r>
            <w:r w:rsidR="00622799">
              <w:rPr>
                <w:rFonts w:asciiTheme="minorHAnsi" w:eastAsiaTheme="minorEastAsia" w:hAnsiTheme="minorHAnsi" w:cstheme="minorBidi"/>
                <w:noProof/>
                <w:sz w:val="22"/>
                <w:szCs w:val="22"/>
                <w:lang w:eastAsia="en-US"/>
              </w:rPr>
              <w:tab/>
            </w:r>
            <w:r w:rsidR="00622799" w:rsidRPr="00A3265A">
              <w:rPr>
                <w:rStyle w:val="Hyperlink"/>
                <w:noProof/>
              </w:rPr>
              <w:t>Spec Compliance, Quality FA, Warranty</w:t>
            </w:r>
            <w:r w:rsidR="00622799">
              <w:rPr>
                <w:noProof/>
                <w:webHidden/>
              </w:rPr>
              <w:tab/>
            </w:r>
            <w:r w:rsidR="00622799">
              <w:rPr>
                <w:noProof/>
                <w:webHidden/>
              </w:rPr>
              <w:fldChar w:fldCharType="begin"/>
            </w:r>
            <w:r w:rsidR="00622799">
              <w:rPr>
                <w:noProof/>
                <w:webHidden/>
              </w:rPr>
              <w:instrText xml:space="preserve"> PAGEREF _Toc112161389 \h </w:instrText>
            </w:r>
            <w:r w:rsidR="00622799">
              <w:rPr>
                <w:noProof/>
                <w:webHidden/>
              </w:rPr>
            </w:r>
            <w:r w:rsidR="00622799">
              <w:rPr>
                <w:noProof/>
                <w:webHidden/>
              </w:rPr>
              <w:fldChar w:fldCharType="separate"/>
            </w:r>
            <w:r w:rsidR="00622799">
              <w:rPr>
                <w:noProof/>
                <w:webHidden/>
              </w:rPr>
              <w:t>26</w:t>
            </w:r>
            <w:r w:rsidR="00622799">
              <w:rPr>
                <w:noProof/>
                <w:webHidden/>
              </w:rPr>
              <w:fldChar w:fldCharType="end"/>
            </w:r>
          </w:hyperlink>
        </w:p>
        <w:p w14:paraId="460FCCFD" w14:textId="1DCC0BB6"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90" w:history="1">
            <w:r w:rsidR="00622799" w:rsidRPr="00A3265A">
              <w:rPr>
                <w:rStyle w:val="Hyperlink"/>
                <w:noProof/>
              </w:rPr>
              <w:t>8.8</w:t>
            </w:r>
            <w:r w:rsidR="00622799">
              <w:rPr>
                <w:rFonts w:asciiTheme="minorHAnsi" w:eastAsiaTheme="minorEastAsia" w:hAnsiTheme="minorHAnsi" w:cstheme="minorBidi"/>
                <w:noProof/>
                <w:sz w:val="22"/>
                <w:szCs w:val="22"/>
                <w:lang w:eastAsia="en-US"/>
              </w:rPr>
              <w:tab/>
            </w:r>
            <w:r w:rsidR="00622799" w:rsidRPr="00A3265A">
              <w:rPr>
                <w:rStyle w:val="Hyperlink"/>
                <w:noProof/>
              </w:rPr>
              <w:t>Mix-source Builds</w:t>
            </w:r>
            <w:r w:rsidR="00622799">
              <w:rPr>
                <w:noProof/>
                <w:webHidden/>
              </w:rPr>
              <w:tab/>
            </w:r>
            <w:r w:rsidR="00622799">
              <w:rPr>
                <w:noProof/>
                <w:webHidden/>
              </w:rPr>
              <w:fldChar w:fldCharType="begin"/>
            </w:r>
            <w:r w:rsidR="00622799">
              <w:rPr>
                <w:noProof/>
                <w:webHidden/>
              </w:rPr>
              <w:instrText xml:space="preserve"> PAGEREF _Toc112161390 \h </w:instrText>
            </w:r>
            <w:r w:rsidR="00622799">
              <w:rPr>
                <w:noProof/>
                <w:webHidden/>
              </w:rPr>
            </w:r>
            <w:r w:rsidR="00622799">
              <w:rPr>
                <w:noProof/>
                <w:webHidden/>
              </w:rPr>
              <w:fldChar w:fldCharType="separate"/>
            </w:r>
            <w:r w:rsidR="00622799">
              <w:rPr>
                <w:noProof/>
                <w:webHidden/>
              </w:rPr>
              <w:t>27</w:t>
            </w:r>
            <w:r w:rsidR="00622799">
              <w:rPr>
                <w:noProof/>
                <w:webHidden/>
              </w:rPr>
              <w:fldChar w:fldCharType="end"/>
            </w:r>
          </w:hyperlink>
        </w:p>
        <w:p w14:paraId="6737CFDD" w14:textId="34427EFC"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91" w:history="1">
            <w:r w:rsidR="00622799" w:rsidRPr="00A3265A">
              <w:rPr>
                <w:rStyle w:val="Hyperlink"/>
                <w:noProof/>
              </w:rPr>
              <w:t>8.9</w:t>
            </w:r>
            <w:r w:rsidR="00622799">
              <w:rPr>
                <w:rFonts w:asciiTheme="minorHAnsi" w:eastAsiaTheme="minorEastAsia" w:hAnsiTheme="minorHAnsi" w:cstheme="minorBidi"/>
                <w:noProof/>
                <w:sz w:val="22"/>
                <w:szCs w:val="22"/>
                <w:lang w:eastAsia="en-US"/>
              </w:rPr>
              <w:tab/>
            </w:r>
            <w:r w:rsidR="00622799" w:rsidRPr="00A3265A">
              <w:rPr>
                <w:rStyle w:val="Hyperlink"/>
                <w:noProof/>
              </w:rPr>
              <w:t>Conformal Coating</w:t>
            </w:r>
            <w:r w:rsidR="00622799">
              <w:rPr>
                <w:noProof/>
                <w:webHidden/>
              </w:rPr>
              <w:tab/>
            </w:r>
            <w:r w:rsidR="00622799">
              <w:rPr>
                <w:noProof/>
                <w:webHidden/>
              </w:rPr>
              <w:fldChar w:fldCharType="begin"/>
            </w:r>
            <w:r w:rsidR="00622799">
              <w:rPr>
                <w:noProof/>
                <w:webHidden/>
              </w:rPr>
              <w:instrText xml:space="preserve"> PAGEREF _Toc112161391 \h </w:instrText>
            </w:r>
            <w:r w:rsidR="00622799">
              <w:rPr>
                <w:noProof/>
                <w:webHidden/>
              </w:rPr>
            </w:r>
            <w:r w:rsidR="00622799">
              <w:rPr>
                <w:noProof/>
                <w:webHidden/>
              </w:rPr>
              <w:fldChar w:fldCharType="separate"/>
            </w:r>
            <w:r w:rsidR="00622799">
              <w:rPr>
                <w:noProof/>
                <w:webHidden/>
              </w:rPr>
              <w:t>27</w:t>
            </w:r>
            <w:r w:rsidR="00622799">
              <w:rPr>
                <w:noProof/>
                <w:webHidden/>
              </w:rPr>
              <w:fldChar w:fldCharType="end"/>
            </w:r>
          </w:hyperlink>
        </w:p>
        <w:p w14:paraId="632E35D6" w14:textId="524BD192"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92" w:history="1">
            <w:r w:rsidR="00622799" w:rsidRPr="00A3265A">
              <w:rPr>
                <w:rStyle w:val="Hyperlink"/>
                <w:noProof/>
              </w:rPr>
              <w:t>8.10</w:t>
            </w:r>
            <w:r w:rsidR="00622799">
              <w:rPr>
                <w:rFonts w:asciiTheme="minorHAnsi" w:eastAsiaTheme="minorEastAsia" w:hAnsiTheme="minorHAnsi" w:cstheme="minorBidi"/>
                <w:noProof/>
                <w:sz w:val="22"/>
                <w:szCs w:val="22"/>
                <w:lang w:eastAsia="en-US"/>
              </w:rPr>
              <w:tab/>
            </w:r>
            <w:r w:rsidR="00622799" w:rsidRPr="00A3265A">
              <w:rPr>
                <w:rStyle w:val="Hyperlink"/>
                <w:noProof/>
              </w:rPr>
              <w:t>Insulator</w:t>
            </w:r>
            <w:r w:rsidR="00622799">
              <w:rPr>
                <w:noProof/>
                <w:webHidden/>
              </w:rPr>
              <w:tab/>
            </w:r>
            <w:r w:rsidR="00622799">
              <w:rPr>
                <w:noProof/>
                <w:webHidden/>
              </w:rPr>
              <w:fldChar w:fldCharType="begin"/>
            </w:r>
            <w:r w:rsidR="00622799">
              <w:rPr>
                <w:noProof/>
                <w:webHidden/>
              </w:rPr>
              <w:instrText xml:space="preserve"> PAGEREF _Toc112161392 \h </w:instrText>
            </w:r>
            <w:r w:rsidR="00622799">
              <w:rPr>
                <w:noProof/>
                <w:webHidden/>
              </w:rPr>
            </w:r>
            <w:r w:rsidR="00622799">
              <w:rPr>
                <w:noProof/>
                <w:webHidden/>
              </w:rPr>
              <w:fldChar w:fldCharType="separate"/>
            </w:r>
            <w:r w:rsidR="00622799">
              <w:rPr>
                <w:noProof/>
                <w:webHidden/>
              </w:rPr>
              <w:t>27</w:t>
            </w:r>
            <w:r w:rsidR="00622799">
              <w:rPr>
                <w:noProof/>
                <w:webHidden/>
              </w:rPr>
              <w:fldChar w:fldCharType="end"/>
            </w:r>
          </w:hyperlink>
        </w:p>
        <w:p w14:paraId="7ED449CD" w14:textId="0C4E3AA1" w:rsidR="00622799" w:rsidRDefault="00000000">
          <w:pPr>
            <w:pStyle w:val="TOC1"/>
            <w:tabs>
              <w:tab w:val="left" w:pos="400"/>
              <w:tab w:val="right" w:pos="9350"/>
            </w:tabs>
            <w:rPr>
              <w:rFonts w:asciiTheme="minorHAnsi" w:eastAsiaTheme="minorEastAsia" w:hAnsiTheme="minorHAnsi" w:cstheme="minorBidi"/>
              <w:noProof/>
              <w:sz w:val="22"/>
              <w:szCs w:val="22"/>
              <w:lang w:eastAsia="en-US"/>
            </w:rPr>
          </w:pPr>
          <w:hyperlink w:anchor="_Toc112161393" w:history="1">
            <w:r w:rsidR="00622799" w:rsidRPr="00A3265A">
              <w:rPr>
                <w:rStyle w:val="Hyperlink"/>
                <w:noProof/>
              </w:rPr>
              <w:t>9.</w:t>
            </w:r>
            <w:r w:rsidR="00622799">
              <w:rPr>
                <w:rFonts w:asciiTheme="minorHAnsi" w:eastAsiaTheme="minorEastAsia" w:hAnsiTheme="minorHAnsi" w:cstheme="minorBidi"/>
                <w:noProof/>
                <w:sz w:val="22"/>
                <w:szCs w:val="22"/>
                <w:lang w:eastAsia="en-US"/>
              </w:rPr>
              <w:tab/>
            </w:r>
            <w:r w:rsidR="00622799" w:rsidRPr="00A3265A">
              <w:rPr>
                <w:rStyle w:val="Hyperlink"/>
                <w:noProof/>
              </w:rPr>
              <w:t>Compliance requirements</w:t>
            </w:r>
            <w:r w:rsidR="00622799">
              <w:rPr>
                <w:noProof/>
                <w:webHidden/>
              </w:rPr>
              <w:tab/>
            </w:r>
            <w:r w:rsidR="00622799">
              <w:rPr>
                <w:noProof/>
                <w:webHidden/>
              </w:rPr>
              <w:fldChar w:fldCharType="begin"/>
            </w:r>
            <w:r w:rsidR="00622799">
              <w:rPr>
                <w:noProof/>
                <w:webHidden/>
              </w:rPr>
              <w:instrText xml:space="preserve"> PAGEREF _Toc112161393 \h </w:instrText>
            </w:r>
            <w:r w:rsidR="00622799">
              <w:rPr>
                <w:noProof/>
                <w:webHidden/>
              </w:rPr>
            </w:r>
            <w:r w:rsidR="00622799">
              <w:rPr>
                <w:noProof/>
                <w:webHidden/>
              </w:rPr>
              <w:fldChar w:fldCharType="separate"/>
            </w:r>
            <w:r w:rsidR="00622799">
              <w:rPr>
                <w:noProof/>
                <w:webHidden/>
              </w:rPr>
              <w:t>27</w:t>
            </w:r>
            <w:r w:rsidR="00622799">
              <w:rPr>
                <w:noProof/>
                <w:webHidden/>
              </w:rPr>
              <w:fldChar w:fldCharType="end"/>
            </w:r>
          </w:hyperlink>
        </w:p>
        <w:p w14:paraId="31202F5D" w14:textId="0245675D"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94" w:history="1">
            <w:r w:rsidR="00622799" w:rsidRPr="00A3265A">
              <w:rPr>
                <w:rStyle w:val="Hyperlink"/>
                <w:noProof/>
              </w:rPr>
              <w:t>9.1.</w:t>
            </w:r>
            <w:r w:rsidR="00622799">
              <w:rPr>
                <w:rFonts w:asciiTheme="minorHAnsi" w:eastAsiaTheme="minorEastAsia" w:hAnsiTheme="minorHAnsi" w:cstheme="minorBidi"/>
                <w:noProof/>
                <w:sz w:val="22"/>
                <w:szCs w:val="22"/>
                <w:lang w:eastAsia="en-US"/>
              </w:rPr>
              <w:tab/>
            </w:r>
            <w:r w:rsidR="00622799" w:rsidRPr="00A3265A">
              <w:rPr>
                <w:rStyle w:val="Hyperlink"/>
                <w:noProof/>
              </w:rPr>
              <w:t>Safety Standards</w:t>
            </w:r>
            <w:r w:rsidR="00622799">
              <w:rPr>
                <w:noProof/>
                <w:webHidden/>
              </w:rPr>
              <w:tab/>
            </w:r>
            <w:r w:rsidR="00622799">
              <w:rPr>
                <w:noProof/>
                <w:webHidden/>
              </w:rPr>
              <w:fldChar w:fldCharType="begin"/>
            </w:r>
            <w:r w:rsidR="00622799">
              <w:rPr>
                <w:noProof/>
                <w:webHidden/>
              </w:rPr>
              <w:instrText xml:space="preserve"> PAGEREF _Toc112161394 \h </w:instrText>
            </w:r>
            <w:r w:rsidR="00622799">
              <w:rPr>
                <w:noProof/>
                <w:webHidden/>
              </w:rPr>
            </w:r>
            <w:r w:rsidR="00622799">
              <w:rPr>
                <w:noProof/>
                <w:webHidden/>
              </w:rPr>
              <w:fldChar w:fldCharType="separate"/>
            </w:r>
            <w:r w:rsidR="00622799">
              <w:rPr>
                <w:noProof/>
                <w:webHidden/>
              </w:rPr>
              <w:t>28</w:t>
            </w:r>
            <w:r w:rsidR="00622799">
              <w:rPr>
                <w:noProof/>
                <w:webHidden/>
              </w:rPr>
              <w:fldChar w:fldCharType="end"/>
            </w:r>
          </w:hyperlink>
        </w:p>
        <w:p w14:paraId="3AC5E039" w14:textId="0204BBF5" w:rsidR="00622799" w:rsidRDefault="00000000">
          <w:pPr>
            <w:pStyle w:val="TOC3"/>
            <w:tabs>
              <w:tab w:val="left" w:pos="1320"/>
              <w:tab w:val="right" w:pos="9350"/>
            </w:tabs>
            <w:rPr>
              <w:rFonts w:asciiTheme="minorHAnsi" w:eastAsiaTheme="minorEastAsia" w:hAnsiTheme="minorHAnsi" w:cstheme="minorBidi"/>
              <w:noProof/>
              <w:sz w:val="22"/>
              <w:szCs w:val="22"/>
              <w:lang w:eastAsia="en-US"/>
            </w:rPr>
          </w:pPr>
          <w:hyperlink w:anchor="_Toc112161395" w:history="1">
            <w:r w:rsidR="00622799" w:rsidRPr="00A3265A">
              <w:rPr>
                <w:rStyle w:val="Hyperlink"/>
                <w:noProof/>
              </w:rPr>
              <w:t>9.1.1.</w:t>
            </w:r>
            <w:r w:rsidR="00622799">
              <w:rPr>
                <w:rFonts w:asciiTheme="minorHAnsi" w:eastAsiaTheme="minorEastAsia" w:hAnsiTheme="minorHAnsi" w:cstheme="minorBidi"/>
                <w:noProof/>
                <w:sz w:val="22"/>
                <w:szCs w:val="22"/>
                <w:lang w:eastAsia="en-US"/>
              </w:rPr>
              <w:tab/>
            </w:r>
            <w:r w:rsidR="00622799" w:rsidRPr="00A3265A">
              <w:rPr>
                <w:rStyle w:val="Hyperlink"/>
                <w:noProof/>
              </w:rPr>
              <w:t>Component Safety requirements</w:t>
            </w:r>
            <w:r w:rsidR="00622799">
              <w:rPr>
                <w:noProof/>
                <w:webHidden/>
              </w:rPr>
              <w:tab/>
            </w:r>
            <w:r w:rsidR="00622799">
              <w:rPr>
                <w:noProof/>
                <w:webHidden/>
              </w:rPr>
              <w:fldChar w:fldCharType="begin"/>
            </w:r>
            <w:r w:rsidR="00622799">
              <w:rPr>
                <w:noProof/>
                <w:webHidden/>
              </w:rPr>
              <w:instrText xml:space="preserve"> PAGEREF _Toc112161395 \h </w:instrText>
            </w:r>
            <w:r w:rsidR="00622799">
              <w:rPr>
                <w:noProof/>
                <w:webHidden/>
              </w:rPr>
            </w:r>
            <w:r w:rsidR="00622799">
              <w:rPr>
                <w:noProof/>
                <w:webHidden/>
              </w:rPr>
              <w:fldChar w:fldCharType="separate"/>
            </w:r>
            <w:r w:rsidR="00622799">
              <w:rPr>
                <w:noProof/>
                <w:webHidden/>
              </w:rPr>
              <w:t>28</w:t>
            </w:r>
            <w:r w:rsidR="00622799">
              <w:rPr>
                <w:noProof/>
                <w:webHidden/>
              </w:rPr>
              <w:fldChar w:fldCharType="end"/>
            </w:r>
          </w:hyperlink>
        </w:p>
        <w:p w14:paraId="5437B197" w14:textId="18A5088E"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96" w:history="1">
            <w:r w:rsidR="00622799" w:rsidRPr="00A3265A">
              <w:rPr>
                <w:rStyle w:val="Hyperlink"/>
                <w:noProof/>
              </w:rPr>
              <w:t>9.2.</w:t>
            </w:r>
            <w:r w:rsidR="00622799">
              <w:rPr>
                <w:rFonts w:asciiTheme="minorHAnsi" w:eastAsiaTheme="minorEastAsia" w:hAnsiTheme="minorHAnsi" w:cstheme="minorBidi"/>
                <w:noProof/>
                <w:sz w:val="22"/>
                <w:szCs w:val="22"/>
                <w:lang w:eastAsia="en-US"/>
              </w:rPr>
              <w:tab/>
            </w:r>
            <w:r w:rsidR="00622799" w:rsidRPr="00A3265A">
              <w:rPr>
                <w:rStyle w:val="Hyperlink"/>
                <w:noProof/>
              </w:rPr>
              <w:t>EMC Requirements</w:t>
            </w:r>
            <w:r w:rsidR="00622799">
              <w:rPr>
                <w:noProof/>
                <w:webHidden/>
              </w:rPr>
              <w:tab/>
            </w:r>
            <w:r w:rsidR="00622799">
              <w:rPr>
                <w:noProof/>
                <w:webHidden/>
              </w:rPr>
              <w:fldChar w:fldCharType="begin"/>
            </w:r>
            <w:r w:rsidR="00622799">
              <w:rPr>
                <w:noProof/>
                <w:webHidden/>
              </w:rPr>
              <w:instrText xml:space="preserve"> PAGEREF _Toc112161396 \h </w:instrText>
            </w:r>
            <w:r w:rsidR="00622799">
              <w:rPr>
                <w:noProof/>
                <w:webHidden/>
              </w:rPr>
            </w:r>
            <w:r w:rsidR="00622799">
              <w:rPr>
                <w:noProof/>
                <w:webHidden/>
              </w:rPr>
              <w:fldChar w:fldCharType="separate"/>
            </w:r>
            <w:r w:rsidR="00622799">
              <w:rPr>
                <w:noProof/>
                <w:webHidden/>
              </w:rPr>
              <w:t>28</w:t>
            </w:r>
            <w:r w:rsidR="00622799">
              <w:rPr>
                <w:noProof/>
                <w:webHidden/>
              </w:rPr>
              <w:fldChar w:fldCharType="end"/>
            </w:r>
          </w:hyperlink>
        </w:p>
        <w:p w14:paraId="77A4C13F" w14:textId="193C203E"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97" w:history="1">
            <w:r w:rsidR="00622799" w:rsidRPr="00A3265A">
              <w:rPr>
                <w:rStyle w:val="Hyperlink"/>
                <w:noProof/>
              </w:rPr>
              <w:t>9.3.</w:t>
            </w:r>
            <w:r w:rsidR="00622799">
              <w:rPr>
                <w:rFonts w:asciiTheme="minorHAnsi" w:eastAsiaTheme="minorEastAsia" w:hAnsiTheme="minorHAnsi" w:cstheme="minorBidi"/>
                <w:noProof/>
                <w:sz w:val="22"/>
                <w:szCs w:val="22"/>
                <w:lang w:eastAsia="en-US"/>
              </w:rPr>
              <w:tab/>
            </w:r>
            <w:r w:rsidR="00622799" w:rsidRPr="00A3265A">
              <w:rPr>
                <w:rStyle w:val="Hyperlink"/>
                <w:noProof/>
              </w:rPr>
              <w:t>Environmental Compliance</w:t>
            </w:r>
            <w:r w:rsidR="00622799">
              <w:rPr>
                <w:noProof/>
                <w:webHidden/>
              </w:rPr>
              <w:tab/>
            </w:r>
            <w:r w:rsidR="00622799">
              <w:rPr>
                <w:noProof/>
                <w:webHidden/>
              </w:rPr>
              <w:fldChar w:fldCharType="begin"/>
            </w:r>
            <w:r w:rsidR="00622799">
              <w:rPr>
                <w:noProof/>
                <w:webHidden/>
              </w:rPr>
              <w:instrText xml:space="preserve"> PAGEREF _Toc112161397 \h </w:instrText>
            </w:r>
            <w:r w:rsidR="00622799">
              <w:rPr>
                <w:noProof/>
                <w:webHidden/>
              </w:rPr>
            </w:r>
            <w:r w:rsidR="00622799">
              <w:rPr>
                <w:noProof/>
                <w:webHidden/>
              </w:rPr>
              <w:fldChar w:fldCharType="separate"/>
            </w:r>
            <w:r w:rsidR="00622799">
              <w:rPr>
                <w:noProof/>
                <w:webHidden/>
              </w:rPr>
              <w:t>29</w:t>
            </w:r>
            <w:r w:rsidR="00622799">
              <w:rPr>
                <w:noProof/>
                <w:webHidden/>
              </w:rPr>
              <w:fldChar w:fldCharType="end"/>
            </w:r>
          </w:hyperlink>
        </w:p>
        <w:p w14:paraId="06969476" w14:textId="3BEC76B6" w:rsidR="00622799"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112161398" w:history="1">
            <w:r w:rsidR="00622799" w:rsidRPr="00A3265A">
              <w:rPr>
                <w:rStyle w:val="Hyperlink"/>
                <w:noProof/>
              </w:rPr>
              <w:t>9.4.</w:t>
            </w:r>
            <w:r w:rsidR="00622799">
              <w:rPr>
                <w:rFonts w:asciiTheme="minorHAnsi" w:eastAsiaTheme="minorEastAsia" w:hAnsiTheme="minorHAnsi" w:cstheme="minorBidi"/>
                <w:noProof/>
                <w:sz w:val="22"/>
                <w:szCs w:val="22"/>
                <w:lang w:eastAsia="en-US"/>
              </w:rPr>
              <w:tab/>
            </w:r>
            <w:r w:rsidR="00622799" w:rsidRPr="00A3265A">
              <w:rPr>
                <w:rStyle w:val="Hyperlink"/>
                <w:noProof/>
              </w:rPr>
              <w:t>Documentation</w:t>
            </w:r>
            <w:r w:rsidR="00622799">
              <w:rPr>
                <w:noProof/>
                <w:webHidden/>
              </w:rPr>
              <w:tab/>
            </w:r>
            <w:r w:rsidR="00622799">
              <w:rPr>
                <w:noProof/>
                <w:webHidden/>
              </w:rPr>
              <w:fldChar w:fldCharType="begin"/>
            </w:r>
            <w:r w:rsidR="00622799">
              <w:rPr>
                <w:noProof/>
                <w:webHidden/>
              </w:rPr>
              <w:instrText xml:space="preserve"> PAGEREF _Toc112161398 \h </w:instrText>
            </w:r>
            <w:r w:rsidR="00622799">
              <w:rPr>
                <w:noProof/>
                <w:webHidden/>
              </w:rPr>
            </w:r>
            <w:r w:rsidR="00622799">
              <w:rPr>
                <w:noProof/>
                <w:webHidden/>
              </w:rPr>
              <w:fldChar w:fldCharType="separate"/>
            </w:r>
            <w:r w:rsidR="00622799">
              <w:rPr>
                <w:noProof/>
                <w:webHidden/>
              </w:rPr>
              <w:t>29</w:t>
            </w:r>
            <w:r w:rsidR="00622799">
              <w:rPr>
                <w:noProof/>
                <w:webHidden/>
              </w:rPr>
              <w:fldChar w:fldCharType="end"/>
            </w:r>
          </w:hyperlink>
        </w:p>
        <w:p w14:paraId="5F647259" w14:textId="59CA2F09" w:rsidR="00D01908" w:rsidRDefault="009A177D">
          <w:pPr>
            <w:tabs>
              <w:tab w:val="right" w:pos="9360"/>
            </w:tabs>
            <w:spacing w:before="200" w:after="80"/>
          </w:pPr>
          <w:r>
            <w:fldChar w:fldCharType="end"/>
          </w:r>
        </w:p>
      </w:sdtContent>
    </w:sdt>
    <w:p w14:paraId="16220FA9" w14:textId="5DDEC136" w:rsidR="00510C77" w:rsidRDefault="00510C77">
      <w:pPr>
        <w:tabs>
          <w:tab w:val="right" w:pos="9360"/>
        </w:tabs>
        <w:spacing w:before="200" w:after="80"/>
      </w:pPr>
    </w:p>
    <w:p w14:paraId="45A72BE7" w14:textId="2C520B93" w:rsidR="00510C77" w:rsidRDefault="00510C77">
      <w:pPr>
        <w:tabs>
          <w:tab w:val="right" w:pos="9360"/>
        </w:tabs>
        <w:spacing w:before="200" w:after="80"/>
      </w:pPr>
    </w:p>
    <w:p w14:paraId="45036D39" w14:textId="77777777" w:rsidR="00B43338" w:rsidRPr="00D66527" w:rsidRDefault="00B43338" w:rsidP="00B43338">
      <w:r w:rsidRPr="00D66527">
        <w:br w:type="page"/>
      </w:r>
    </w:p>
    <w:p w14:paraId="2B83BB24" w14:textId="272ACC4C" w:rsidR="00D01908" w:rsidRPr="00E21CD1" w:rsidRDefault="00E21CD1" w:rsidP="007772D7">
      <w:pPr>
        <w:pStyle w:val="Heading1"/>
        <w:numPr>
          <w:ilvl w:val="0"/>
          <w:numId w:val="0"/>
        </w:numPr>
        <w:rPr>
          <w:b w:val="0"/>
        </w:rPr>
      </w:pPr>
      <w:bookmarkStart w:id="2" w:name="_Toc112161344"/>
      <w:r w:rsidRPr="00BB218E">
        <w:lastRenderedPageBreak/>
        <w:t>Revision History</w:t>
      </w:r>
      <w:bookmarkEnd w:id="2"/>
    </w:p>
    <w:tbl>
      <w:tblPr>
        <w:tblStyle w:val="GridTable41"/>
        <w:tblW w:w="9592" w:type="dxa"/>
        <w:tblLook w:val="04A0" w:firstRow="1" w:lastRow="0" w:firstColumn="1" w:lastColumn="0" w:noHBand="0" w:noVBand="1"/>
      </w:tblPr>
      <w:tblGrid>
        <w:gridCol w:w="1101"/>
        <w:gridCol w:w="800"/>
        <w:gridCol w:w="1080"/>
        <w:gridCol w:w="6611"/>
      </w:tblGrid>
      <w:tr w:rsidR="00E21CD1" w:rsidRPr="009E0723" w14:paraId="28B809CF" w14:textId="77777777" w:rsidTr="009E0723">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085" w:type="dxa"/>
          </w:tcPr>
          <w:p w14:paraId="6D1D9E26" w14:textId="77777777" w:rsidR="00E21CD1" w:rsidRPr="009E0723" w:rsidRDefault="00E21CD1" w:rsidP="00771A87">
            <w:pPr>
              <w:rPr>
                <w:b w:val="0"/>
                <w:bCs w:val="0"/>
                <w:sz w:val="18"/>
                <w:szCs w:val="18"/>
              </w:rPr>
            </w:pPr>
            <w:r w:rsidRPr="009E0723">
              <w:rPr>
                <w:b w:val="0"/>
                <w:bCs w:val="0"/>
                <w:sz w:val="18"/>
                <w:szCs w:val="18"/>
              </w:rPr>
              <w:t xml:space="preserve">Date </w:t>
            </w:r>
          </w:p>
        </w:tc>
        <w:tc>
          <w:tcPr>
            <w:tcW w:w="800" w:type="dxa"/>
          </w:tcPr>
          <w:p w14:paraId="2448FEFC" w14:textId="77777777" w:rsidR="00E21CD1" w:rsidRPr="009E0723" w:rsidRDefault="00E21CD1" w:rsidP="00771A87">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9E0723">
              <w:rPr>
                <w:b w:val="0"/>
                <w:bCs w:val="0"/>
                <w:sz w:val="18"/>
                <w:szCs w:val="18"/>
              </w:rPr>
              <w:t xml:space="preserve">Version </w:t>
            </w:r>
          </w:p>
        </w:tc>
        <w:tc>
          <w:tcPr>
            <w:tcW w:w="1080" w:type="dxa"/>
          </w:tcPr>
          <w:p w14:paraId="1F6AC1AC" w14:textId="77777777" w:rsidR="00E21CD1" w:rsidRPr="009E0723" w:rsidRDefault="00E21CD1" w:rsidP="00771A87">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9E0723">
              <w:rPr>
                <w:b w:val="0"/>
                <w:bCs w:val="0"/>
                <w:sz w:val="18"/>
                <w:szCs w:val="18"/>
              </w:rPr>
              <w:t>Change By</w:t>
            </w:r>
          </w:p>
        </w:tc>
        <w:tc>
          <w:tcPr>
            <w:tcW w:w="6627" w:type="dxa"/>
          </w:tcPr>
          <w:p w14:paraId="5D9498D5" w14:textId="77777777" w:rsidR="00E21CD1" w:rsidRPr="009E0723" w:rsidRDefault="00E21CD1" w:rsidP="00771A87">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9E0723">
              <w:rPr>
                <w:b w:val="0"/>
                <w:bCs w:val="0"/>
                <w:sz w:val="18"/>
                <w:szCs w:val="18"/>
              </w:rPr>
              <w:t xml:space="preserve">Comments </w:t>
            </w:r>
          </w:p>
        </w:tc>
      </w:tr>
      <w:tr w:rsidR="00E21CD1" w:rsidRPr="009E0723" w14:paraId="307252B9" w14:textId="77777777" w:rsidTr="009E0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5" w:type="dxa"/>
          </w:tcPr>
          <w:p w14:paraId="375D094A" w14:textId="6C32F789" w:rsidR="00E21CD1" w:rsidRPr="009E0723" w:rsidRDefault="00E21CD1" w:rsidP="00771A87">
            <w:pPr>
              <w:rPr>
                <w:b w:val="0"/>
                <w:bCs w:val="0"/>
                <w:sz w:val="18"/>
                <w:szCs w:val="18"/>
              </w:rPr>
            </w:pPr>
            <w:r w:rsidRPr="009E0723">
              <w:rPr>
                <w:b w:val="0"/>
                <w:bCs w:val="0"/>
                <w:sz w:val="18"/>
                <w:szCs w:val="18"/>
              </w:rPr>
              <w:t>09/2</w:t>
            </w:r>
            <w:r w:rsidR="007B6B6E" w:rsidRPr="009E0723">
              <w:rPr>
                <w:b w:val="0"/>
                <w:bCs w:val="0"/>
                <w:sz w:val="18"/>
                <w:szCs w:val="18"/>
              </w:rPr>
              <w:t>2</w:t>
            </w:r>
            <w:r w:rsidRPr="009E0723">
              <w:rPr>
                <w:b w:val="0"/>
                <w:bCs w:val="0"/>
                <w:sz w:val="18"/>
                <w:szCs w:val="18"/>
              </w:rPr>
              <w:t>/2020</w:t>
            </w:r>
          </w:p>
        </w:tc>
        <w:tc>
          <w:tcPr>
            <w:tcW w:w="800" w:type="dxa"/>
          </w:tcPr>
          <w:p w14:paraId="073A337A" w14:textId="77777777" w:rsidR="00E21CD1" w:rsidRPr="009E0723" w:rsidRDefault="00E21CD1" w:rsidP="00771A87">
            <w:pPr>
              <w:cnfStyle w:val="000000100000" w:firstRow="0" w:lastRow="0" w:firstColumn="0" w:lastColumn="0" w:oddVBand="0" w:evenVBand="0" w:oddHBand="1" w:evenHBand="0" w:firstRowFirstColumn="0" w:firstRowLastColumn="0" w:lastRowFirstColumn="0" w:lastRowLastColumn="0"/>
              <w:rPr>
                <w:sz w:val="18"/>
                <w:szCs w:val="18"/>
              </w:rPr>
            </w:pPr>
            <w:r w:rsidRPr="009E0723">
              <w:rPr>
                <w:sz w:val="18"/>
                <w:szCs w:val="18"/>
              </w:rPr>
              <w:t>0.5</w:t>
            </w:r>
          </w:p>
        </w:tc>
        <w:tc>
          <w:tcPr>
            <w:tcW w:w="1080" w:type="dxa"/>
          </w:tcPr>
          <w:p w14:paraId="7BE3D467" w14:textId="77777777" w:rsidR="00E21CD1" w:rsidRPr="009E0723" w:rsidRDefault="00E21CD1" w:rsidP="00771A87">
            <w:pPr>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9E0723">
              <w:rPr>
                <w:sz w:val="18"/>
                <w:szCs w:val="18"/>
              </w:rPr>
              <w:t>hamidk</w:t>
            </w:r>
            <w:proofErr w:type="spellEnd"/>
            <w:r w:rsidRPr="009E0723">
              <w:rPr>
                <w:sz w:val="18"/>
                <w:szCs w:val="18"/>
              </w:rPr>
              <w:t xml:space="preserve">@ </w:t>
            </w:r>
          </w:p>
          <w:p w14:paraId="5ED58FC2" w14:textId="1843CB88" w:rsidR="00E21CD1" w:rsidRPr="009E0723" w:rsidRDefault="00E21CD1" w:rsidP="00771A87">
            <w:pPr>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9E0723">
              <w:rPr>
                <w:sz w:val="18"/>
                <w:szCs w:val="18"/>
              </w:rPr>
              <w:t>tjin</w:t>
            </w:r>
            <w:proofErr w:type="spellEnd"/>
            <w:r w:rsidRPr="009E0723">
              <w:rPr>
                <w:sz w:val="18"/>
                <w:szCs w:val="18"/>
              </w:rPr>
              <w:t>@</w:t>
            </w:r>
          </w:p>
        </w:tc>
        <w:tc>
          <w:tcPr>
            <w:tcW w:w="6627" w:type="dxa"/>
          </w:tcPr>
          <w:p w14:paraId="341C1910" w14:textId="77777777" w:rsidR="007772D7" w:rsidRPr="009E0723" w:rsidRDefault="00E21CD1" w:rsidP="00771A87">
            <w:pPr>
              <w:cnfStyle w:val="000000100000" w:firstRow="0" w:lastRow="0" w:firstColumn="0" w:lastColumn="0" w:oddVBand="0" w:evenVBand="0" w:oddHBand="1" w:evenHBand="0" w:firstRowFirstColumn="0" w:firstRowLastColumn="0" w:lastRowFirstColumn="0" w:lastRowLastColumn="0"/>
              <w:rPr>
                <w:sz w:val="18"/>
                <w:szCs w:val="18"/>
              </w:rPr>
            </w:pPr>
            <w:r w:rsidRPr="009E0723">
              <w:rPr>
                <w:sz w:val="18"/>
                <w:szCs w:val="18"/>
              </w:rPr>
              <w:t>Updated spec to include FB requirements</w:t>
            </w:r>
            <w:r w:rsidR="0065104B" w:rsidRPr="009E0723">
              <w:rPr>
                <w:sz w:val="18"/>
                <w:szCs w:val="18"/>
              </w:rPr>
              <w:t xml:space="preserve"> </w:t>
            </w:r>
          </w:p>
          <w:p w14:paraId="6830BA92" w14:textId="14F1D356" w:rsidR="00E21CD1" w:rsidRPr="009E0723" w:rsidRDefault="007772D7" w:rsidP="00771A87">
            <w:pPr>
              <w:cnfStyle w:val="000000100000" w:firstRow="0" w:lastRow="0" w:firstColumn="0" w:lastColumn="0" w:oddVBand="0" w:evenVBand="0" w:oddHBand="1" w:evenHBand="0" w:firstRowFirstColumn="0" w:firstRowLastColumn="0" w:lastRowFirstColumn="0" w:lastRowLastColumn="0"/>
              <w:rPr>
                <w:sz w:val="18"/>
                <w:szCs w:val="18"/>
              </w:rPr>
            </w:pPr>
            <w:r w:rsidRPr="009E0723">
              <w:rPr>
                <w:sz w:val="18"/>
                <w:szCs w:val="18"/>
              </w:rPr>
              <w:t>ME update</w:t>
            </w:r>
            <w:r w:rsidR="0065104B" w:rsidRPr="009E0723">
              <w:rPr>
                <w:sz w:val="18"/>
                <w:szCs w:val="18"/>
              </w:rPr>
              <w:t>.</w:t>
            </w:r>
          </w:p>
        </w:tc>
      </w:tr>
      <w:tr w:rsidR="00E21CD1" w:rsidRPr="009E0723" w14:paraId="7B7C466F" w14:textId="77777777" w:rsidTr="009E0723">
        <w:tc>
          <w:tcPr>
            <w:cnfStyle w:val="001000000000" w:firstRow="0" w:lastRow="0" w:firstColumn="1" w:lastColumn="0" w:oddVBand="0" w:evenVBand="0" w:oddHBand="0" w:evenHBand="0" w:firstRowFirstColumn="0" w:firstRowLastColumn="0" w:lastRowFirstColumn="0" w:lastRowLastColumn="0"/>
            <w:tcW w:w="1085" w:type="dxa"/>
          </w:tcPr>
          <w:p w14:paraId="5D7F642E" w14:textId="26B61318" w:rsidR="00E21CD1" w:rsidRPr="009E0723" w:rsidRDefault="00FE6E45" w:rsidP="00771A87">
            <w:pPr>
              <w:rPr>
                <w:b w:val="0"/>
                <w:bCs w:val="0"/>
                <w:sz w:val="18"/>
                <w:szCs w:val="18"/>
              </w:rPr>
            </w:pPr>
            <w:r w:rsidRPr="009E0723">
              <w:rPr>
                <w:b w:val="0"/>
                <w:bCs w:val="0"/>
                <w:sz w:val="18"/>
                <w:szCs w:val="18"/>
              </w:rPr>
              <w:t>09/28/2020</w:t>
            </w:r>
          </w:p>
        </w:tc>
        <w:tc>
          <w:tcPr>
            <w:tcW w:w="800" w:type="dxa"/>
          </w:tcPr>
          <w:p w14:paraId="7B33268D" w14:textId="3DB1DE9C" w:rsidR="00E21CD1" w:rsidRPr="009E0723" w:rsidRDefault="00FE6E45" w:rsidP="00771A87">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0.65</w:t>
            </w:r>
          </w:p>
        </w:tc>
        <w:tc>
          <w:tcPr>
            <w:tcW w:w="1080" w:type="dxa"/>
          </w:tcPr>
          <w:p w14:paraId="745AFA5D" w14:textId="61E2E622" w:rsidR="00E21CD1" w:rsidRPr="009E0723" w:rsidRDefault="00FE6E45" w:rsidP="00771A87">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9E0723">
              <w:rPr>
                <w:sz w:val="18"/>
                <w:szCs w:val="18"/>
              </w:rPr>
              <w:t>hamidk</w:t>
            </w:r>
            <w:proofErr w:type="spellEnd"/>
            <w:r w:rsidRPr="009E0723">
              <w:rPr>
                <w:sz w:val="18"/>
                <w:szCs w:val="18"/>
              </w:rPr>
              <w:t>@</w:t>
            </w:r>
          </w:p>
        </w:tc>
        <w:tc>
          <w:tcPr>
            <w:tcW w:w="6627" w:type="dxa"/>
          </w:tcPr>
          <w:p w14:paraId="6143A776" w14:textId="7BD5A189" w:rsidR="00E21CD1" w:rsidRPr="009E0723" w:rsidRDefault="00FE6E45" w:rsidP="00771A87">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Updated section 4.1.1</w:t>
            </w:r>
          </w:p>
        </w:tc>
      </w:tr>
      <w:tr w:rsidR="000D7BF7" w:rsidRPr="009E0723" w14:paraId="73C42968" w14:textId="77777777" w:rsidTr="009E0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5" w:type="dxa"/>
          </w:tcPr>
          <w:p w14:paraId="4E156C7D" w14:textId="31C9124C" w:rsidR="000D7BF7" w:rsidRPr="009E0723" w:rsidRDefault="00EC2242" w:rsidP="00771A87">
            <w:pPr>
              <w:rPr>
                <w:b w:val="0"/>
                <w:bCs w:val="0"/>
                <w:sz w:val="18"/>
                <w:szCs w:val="18"/>
              </w:rPr>
            </w:pPr>
            <w:r w:rsidRPr="009E0723">
              <w:rPr>
                <w:b w:val="0"/>
                <w:bCs w:val="0"/>
                <w:sz w:val="18"/>
                <w:szCs w:val="18"/>
              </w:rPr>
              <w:t>10/0</w:t>
            </w:r>
            <w:r w:rsidR="008B0FB2" w:rsidRPr="009E0723">
              <w:rPr>
                <w:b w:val="0"/>
                <w:bCs w:val="0"/>
                <w:sz w:val="18"/>
                <w:szCs w:val="18"/>
              </w:rPr>
              <w:t>9</w:t>
            </w:r>
            <w:r w:rsidRPr="009E0723">
              <w:rPr>
                <w:b w:val="0"/>
                <w:bCs w:val="0"/>
                <w:sz w:val="18"/>
                <w:szCs w:val="18"/>
              </w:rPr>
              <w:t>/2020</w:t>
            </w:r>
          </w:p>
        </w:tc>
        <w:tc>
          <w:tcPr>
            <w:tcW w:w="800" w:type="dxa"/>
          </w:tcPr>
          <w:p w14:paraId="26EFE5C8" w14:textId="02D158DF" w:rsidR="000D7BF7" w:rsidRPr="009E0723" w:rsidRDefault="00EC2242" w:rsidP="00771A87">
            <w:pPr>
              <w:cnfStyle w:val="000000100000" w:firstRow="0" w:lastRow="0" w:firstColumn="0" w:lastColumn="0" w:oddVBand="0" w:evenVBand="0" w:oddHBand="1" w:evenHBand="0" w:firstRowFirstColumn="0" w:firstRowLastColumn="0" w:lastRowFirstColumn="0" w:lastRowLastColumn="0"/>
              <w:rPr>
                <w:sz w:val="18"/>
                <w:szCs w:val="18"/>
              </w:rPr>
            </w:pPr>
            <w:r w:rsidRPr="009E0723">
              <w:rPr>
                <w:sz w:val="18"/>
                <w:szCs w:val="18"/>
              </w:rPr>
              <w:t>0.7</w:t>
            </w:r>
          </w:p>
        </w:tc>
        <w:tc>
          <w:tcPr>
            <w:tcW w:w="1080" w:type="dxa"/>
          </w:tcPr>
          <w:p w14:paraId="5C4EF27C" w14:textId="02C3E0F5" w:rsidR="000D7BF7" w:rsidRPr="009E0723" w:rsidRDefault="00EC2242" w:rsidP="00771A87">
            <w:pPr>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9E0723">
              <w:rPr>
                <w:sz w:val="18"/>
                <w:szCs w:val="18"/>
              </w:rPr>
              <w:t>hamidk</w:t>
            </w:r>
            <w:proofErr w:type="spellEnd"/>
            <w:r w:rsidRPr="009E0723">
              <w:rPr>
                <w:sz w:val="18"/>
                <w:szCs w:val="18"/>
              </w:rPr>
              <w:t>@</w:t>
            </w:r>
          </w:p>
        </w:tc>
        <w:tc>
          <w:tcPr>
            <w:tcW w:w="6627" w:type="dxa"/>
          </w:tcPr>
          <w:p w14:paraId="5BB96E2A" w14:textId="2C64C00B" w:rsidR="000D7BF7" w:rsidRPr="009E0723" w:rsidRDefault="00771A87" w:rsidP="00771A87">
            <w:pPr>
              <w:cnfStyle w:val="000000100000" w:firstRow="0" w:lastRow="0" w:firstColumn="0" w:lastColumn="0" w:oddVBand="0" w:evenVBand="0" w:oddHBand="1" w:evenHBand="0" w:firstRowFirstColumn="0" w:firstRowLastColumn="0" w:lastRowFirstColumn="0" w:lastRowLastColumn="0"/>
              <w:rPr>
                <w:sz w:val="18"/>
                <w:szCs w:val="18"/>
              </w:rPr>
            </w:pPr>
            <w:r w:rsidRPr="009E0723">
              <w:rPr>
                <w:sz w:val="18"/>
                <w:szCs w:val="18"/>
              </w:rPr>
              <w:t xml:space="preserve">Removed requirement for </w:t>
            </w:r>
            <w:r w:rsidR="00D4447C" w:rsidRPr="009E0723">
              <w:rPr>
                <w:sz w:val="18"/>
                <w:szCs w:val="18"/>
              </w:rPr>
              <w:t xml:space="preserve">grounding </w:t>
            </w:r>
            <w:r w:rsidRPr="009E0723">
              <w:rPr>
                <w:sz w:val="18"/>
                <w:szCs w:val="18"/>
              </w:rPr>
              <w:t>48V return (negative) to the power shelf frame</w:t>
            </w:r>
            <w:r w:rsidR="00D4447C" w:rsidRPr="009E0723">
              <w:rPr>
                <w:sz w:val="18"/>
                <w:szCs w:val="18"/>
              </w:rPr>
              <w:t xml:space="preserve"> on sec 4.2</w:t>
            </w:r>
          </w:p>
        </w:tc>
      </w:tr>
      <w:tr w:rsidR="000D7BF7" w:rsidRPr="009E0723" w14:paraId="3ED6A39C" w14:textId="77777777" w:rsidTr="009E0723">
        <w:tc>
          <w:tcPr>
            <w:cnfStyle w:val="001000000000" w:firstRow="0" w:lastRow="0" w:firstColumn="1" w:lastColumn="0" w:oddVBand="0" w:evenVBand="0" w:oddHBand="0" w:evenHBand="0" w:firstRowFirstColumn="0" w:firstRowLastColumn="0" w:lastRowFirstColumn="0" w:lastRowLastColumn="0"/>
            <w:tcW w:w="1085" w:type="dxa"/>
          </w:tcPr>
          <w:p w14:paraId="5965A27B" w14:textId="2DECAF5B" w:rsidR="000D7BF7" w:rsidRPr="009E0723" w:rsidRDefault="00577E97" w:rsidP="00771A87">
            <w:pPr>
              <w:rPr>
                <w:b w:val="0"/>
                <w:bCs w:val="0"/>
                <w:sz w:val="18"/>
                <w:szCs w:val="18"/>
              </w:rPr>
            </w:pPr>
            <w:r w:rsidRPr="009E0723">
              <w:rPr>
                <w:b w:val="0"/>
                <w:bCs w:val="0"/>
                <w:sz w:val="18"/>
                <w:szCs w:val="18"/>
              </w:rPr>
              <w:t>02/08/2021</w:t>
            </w:r>
          </w:p>
        </w:tc>
        <w:tc>
          <w:tcPr>
            <w:tcW w:w="800" w:type="dxa"/>
          </w:tcPr>
          <w:p w14:paraId="2B17328F" w14:textId="49F5CA2B" w:rsidR="000D7BF7" w:rsidRPr="009E0723" w:rsidRDefault="00577E97" w:rsidP="00771A87">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0.71</w:t>
            </w:r>
          </w:p>
        </w:tc>
        <w:tc>
          <w:tcPr>
            <w:tcW w:w="1080" w:type="dxa"/>
          </w:tcPr>
          <w:p w14:paraId="33FB64AD" w14:textId="6F4763B8" w:rsidR="000D7BF7" w:rsidRPr="009E0723" w:rsidRDefault="00577E97" w:rsidP="00771A87">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9E0723">
              <w:rPr>
                <w:sz w:val="18"/>
                <w:szCs w:val="18"/>
              </w:rPr>
              <w:t>hamidk</w:t>
            </w:r>
            <w:proofErr w:type="spellEnd"/>
            <w:r w:rsidRPr="009E0723">
              <w:rPr>
                <w:sz w:val="18"/>
                <w:szCs w:val="18"/>
              </w:rPr>
              <w:t>@</w:t>
            </w:r>
          </w:p>
        </w:tc>
        <w:tc>
          <w:tcPr>
            <w:tcW w:w="6627" w:type="dxa"/>
          </w:tcPr>
          <w:p w14:paraId="4E521AB0" w14:textId="7B3B0272" w:rsidR="000D7BF7" w:rsidRPr="009E0723" w:rsidRDefault="00577E97" w:rsidP="00771A87">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Updated sec 7.1 and 7.2 to clean up shock/</w:t>
            </w:r>
            <w:proofErr w:type="spellStart"/>
            <w:r w:rsidRPr="009E0723">
              <w:rPr>
                <w:sz w:val="18"/>
                <w:szCs w:val="18"/>
              </w:rPr>
              <w:t>vib</w:t>
            </w:r>
            <w:proofErr w:type="spellEnd"/>
            <w:r w:rsidRPr="009E0723">
              <w:rPr>
                <w:sz w:val="18"/>
                <w:szCs w:val="18"/>
              </w:rPr>
              <w:t xml:space="preserve"> req.</w:t>
            </w:r>
          </w:p>
        </w:tc>
      </w:tr>
      <w:tr w:rsidR="009A2990" w:rsidRPr="009E0723" w14:paraId="7ADB5BBF" w14:textId="77777777" w:rsidTr="009E0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5" w:type="dxa"/>
          </w:tcPr>
          <w:p w14:paraId="09584F9E" w14:textId="551007B4" w:rsidR="009A2990" w:rsidRPr="009E0723" w:rsidRDefault="009A2990" w:rsidP="00771A87">
            <w:pPr>
              <w:rPr>
                <w:b w:val="0"/>
                <w:bCs w:val="0"/>
                <w:sz w:val="18"/>
                <w:szCs w:val="18"/>
              </w:rPr>
            </w:pPr>
            <w:r w:rsidRPr="009E0723">
              <w:rPr>
                <w:b w:val="0"/>
                <w:bCs w:val="0"/>
                <w:sz w:val="18"/>
                <w:szCs w:val="18"/>
              </w:rPr>
              <w:t>03/09/2021</w:t>
            </w:r>
          </w:p>
        </w:tc>
        <w:tc>
          <w:tcPr>
            <w:tcW w:w="800" w:type="dxa"/>
          </w:tcPr>
          <w:p w14:paraId="1BF31899" w14:textId="46A06B0F" w:rsidR="009A2990" w:rsidRPr="009E0723" w:rsidRDefault="009A2990" w:rsidP="00771A87">
            <w:pPr>
              <w:cnfStyle w:val="000000100000" w:firstRow="0" w:lastRow="0" w:firstColumn="0" w:lastColumn="0" w:oddVBand="0" w:evenVBand="0" w:oddHBand="1" w:evenHBand="0" w:firstRowFirstColumn="0" w:firstRowLastColumn="0" w:lastRowFirstColumn="0" w:lastRowLastColumn="0"/>
              <w:rPr>
                <w:sz w:val="18"/>
                <w:szCs w:val="18"/>
              </w:rPr>
            </w:pPr>
            <w:r w:rsidRPr="009E0723">
              <w:rPr>
                <w:sz w:val="18"/>
                <w:szCs w:val="18"/>
              </w:rPr>
              <w:t>0.72</w:t>
            </w:r>
          </w:p>
        </w:tc>
        <w:tc>
          <w:tcPr>
            <w:tcW w:w="1080" w:type="dxa"/>
          </w:tcPr>
          <w:p w14:paraId="580361E6" w14:textId="6469BC66" w:rsidR="009A2990" w:rsidRPr="009E0723" w:rsidRDefault="009A2990" w:rsidP="00771A87">
            <w:pPr>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9E0723">
              <w:rPr>
                <w:sz w:val="18"/>
                <w:szCs w:val="18"/>
              </w:rPr>
              <w:t>benkim</w:t>
            </w:r>
            <w:proofErr w:type="spellEnd"/>
            <w:r w:rsidRPr="009E0723">
              <w:rPr>
                <w:sz w:val="18"/>
                <w:szCs w:val="18"/>
              </w:rPr>
              <w:t>@</w:t>
            </w:r>
          </w:p>
        </w:tc>
        <w:tc>
          <w:tcPr>
            <w:tcW w:w="6627" w:type="dxa"/>
          </w:tcPr>
          <w:p w14:paraId="14CF96DD" w14:textId="0140544E" w:rsidR="009A2990" w:rsidRPr="009E0723" w:rsidRDefault="009A2990" w:rsidP="00771A87">
            <w:pPr>
              <w:cnfStyle w:val="000000100000" w:firstRow="0" w:lastRow="0" w:firstColumn="0" w:lastColumn="0" w:oddVBand="0" w:evenVBand="0" w:oddHBand="1" w:evenHBand="0" w:firstRowFirstColumn="0" w:firstRowLastColumn="0" w:lastRowFirstColumn="0" w:lastRowLastColumn="0"/>
              <w:rPr>
                <w:sz w:val="18"/>
                <w:szCs w:val="18"/>
              </w:rPr>
            </w:pPr>
            <w:r w:rsidRPr="009E0723">
              <w:rPr>
                <w:sz w:val="18"/>
                <w:szCs w:val="18"/>
              </w:rPr>
              <w:t>Updated Section 8 to add FB requirements</w:t>
            </w:r>
          </w:p>
        </w:tc>
      </w:tr>
      <w:tr w:rsidR="00BF4D7A" w:rsidRPr="009E0723" w14:paraId="11222535" w14:textId="77777777" w:rsidTr="009E0723">
        <w:tc>
          <w:tcPr>
            <w:cnfStyle w:val="001000000000" w:firstRow="0" w:lastRow="0" w:firstColumn="1" w:lastColumn="0" w:oddVBand="0" w:evenVBand="0" w:oddHBand="0" w:evenHBand="0" w:firstRowFirstColumn="0" w:firstRowLastColumn="0" w:lastRowFirstColumn="0" w:lastRowLastColumn="0"/>
            <w:tcW w:w="1085" w:type="dxa"/>
          </w:tcPr>
          <w:p w14:paraId="7FA5A05C" w14:textId="6D1EBE87" w:rsidR="00BF4D7A" w:rsidRPr="009E0723" w:rsidRDefault="00BF4D7A" w:rsidP="00771A87">
            <w:pPr>
              <w:rPr>
                <w:b w:val="0"/>
                <w:bCs w:val="0"/>
                <w:sz w:val="18"/>
                <w:szCs w:val="18"/>
              </w:rPr>
            </w:pPr>
            <w:r w:rsidRPr="009E0723">
              <w:rPr>
                <w:b w:val="0"/>
                <w:bCs w:val="0"/>
                <w:sz w:val="18"/>
                <w:szCs w:val="18"/>
              </w:rPr>
              <w:t>07/23/2021</w:t>
            </w:r>
          </w:p>
        </w:tc>
        <w:tc>
          <w:tcPr>
            <w:tcW w:w="800" w:type="dxa"/>
          </w:tcPr>
          <w:p w14:paraId="1005F1A5" w14:textId="57BCC5B6" w:rsidR="00BF4D7A" w:rsidRPr="009E0723" w:rsidRDefault="00BF4D7A" w:rsidP="00771A87">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0.73</w:t>
            </w:r>
          </w:p>
        </w:tc>
        <w:tc>
          <w:tcPr>
            <w:tcW w:w="1080" w:type="dxa"/>
          </w:tcPr>
          <w:p w14:paraId="3C43DC2E" w14:textId="77777777" w:rsidR="00BF4D7A" w:rsidRPr="009E0723" w:rsidRDefault="00BF4D7A" w:rsidP="00771A87">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9E0723">
              <w:rPr>
                <w:sz w:val="18"/>
                <w:szCs w:val="18"/>
              </w:rPr>
              <w:t>dmshapir</w:t>
            </w:r>
            <w:proofErr w:type="spellEnd"/>
            <w:r w:rsidRPr="009E0723">
              <w:rPr>
                <w:sz w:val="18"/>
                <w:szCs w:val="18"/>
              </w:rPr>
              <w:t>@</w:t>
            </w:r>
          </w:p>
          <w:p w14:paraId="53891A3C" w14:textId="77777777" w:rsidR="00DD56E7" w:rsidRPr="009E0723" w:rsidRDefault="00DD56E7" w:rsidP="00771A87">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9E0723">
              <w:rPr>
                <w:sz w:val="18"/>
                <w:szCs w:val="18"/>
              </w:rPr>
              <w:t>jfern</w:t>
            </w:r>
            <w:proofErr w:type="spellEnd"/>
            <w:r w:rsidRPr="009E0723">
              <w:rPr>
                <w:sz w:val="18"/>
                <w:szCs w:val="18"/>
              </w:rPr>
              <w:t>@</w:t>
            </w:r>
          </w:p>
          <w:p w14:paraId="4F14031C" w14:textId="5AE6DB7E" w:rsidR="0013200D" w:rsidRPr="009E0723" w:rsidRDefault="0013200D" w:rsidP="00771A87">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9E0723">
              <w:rPr>
                <w:sz w:val="18"/>
                <w:szCs w:val="18"/>
              </w:rPr>
              <w:t>rvmerc</w:t>
            </w:r>
            <w:proofErr w:type="spellEnd"/>
            <w:r w:rsidRPr="009E0723">
              <w:rPr>
                <w:sz w:val="18"/>
                <w:szCs w:val="18"/>
              </w:rPr>
              <w:t>@</w:t>
            </w:r>
          </w:p>
        </w:tc>
        <w:tc>
          <w:tcPr>
            <w:tcW w:w="6627" w:type="dxa"/>
          </w:tcPr>
          <w:p w14:paraId="6C212899" w14:textId="754C1CCA" w:rsidR="00BF4D7A" w:rsidRPr="009E0723" w:rsidRDefault="003F2A31" w:rsidP="00771A87">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Section 2: Added newer rendering</w:t>
            </w:r>
          </w:p>
          <w:p w14:paraId="03F9611B" w14:textId="3709D420" w:rsidR="00C6309B" w:rsidRPr="009E0723" w:rsidRDefault="00B011FB" w:rsidP="00771A87">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Section 5.1: Updated to new dimensions, new pictures</w:t>
            </w:r>
          </w:p>
          <w:p w14:paraId="1BB9E431" w14:textId="44836F46" w:rsidR="00B011FB" w:rsidRPr="009E0723" w:rsidRDefault="00B011FB" w:rsidP="00771A87">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Section 5.2: Updates with new views</w:t>
            </w:r>
          </w:p>
          <w:p w14:paraId="01509DD6" w14:textId="6B984FFE" w:rsidR="00B011FB" w:rsidRPr="009E0723" w:rsidRDefault="00B011FB" w:rsidP="00771A87">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Section 5.3.1: Added new rear view and updated wiring configuration</w:t>
            </w:r>
          </w:p>
          <w:p w14:paraId="4D41A6A1" w14:textId="03450472" w:rsidR="00B011FB" w:rsidRPr="009E0723" w:rsidRDefault="00B011FB" w:rsidP="00771A87">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Section 5.3.2: Updated to new connector design</w:t>
            </w:r>
          </w:p>
          <w:p w14:paraId="09C8418A" w14:textId="7B5A2243" w:rsidR="00B011FB" w:rsidRPr="009E0723" w:rsidRDefault="00B011FB" w:rsidP="00771A87">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Section 5.3.3: Updated to latest drawing view</w:t>
            </w:r>
          </w:p>
          <w:p w14:paraId="4BE15F12" w14:textId="5FB2DEC0" w:rsidR="00B011FB" w:rsidRPr="009E0723" w:rsidRDefault="00B011FB" w:rsidP="00771A87">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Section 5.3.4: Included 2</w:t>
            </w:r>
            <w:r w:rsidRPr="009E0723">
              <w:rPr>
                <w:sz w:val="18"/>
                <w:szCs w:val="18"/>
                <w:vertAlign w:val="superscript"/>
              </w:rPr>
              <w:t>nd</w:t>
            </w:r>
            <w:r w:rsidRPr="009E0723">
              <w:rPr>
                <w:sz w:val="18"/>
                <w:szCs w:val="18"/>
              </w:rPr>
              <w:t>/3</w:t>
            </w:r>
            <w:r w:rsidRPr="009E0723">
              <w:rPr>
                <w:sz w:val="18"/>
                <w:szCs w:val="18"/>
                <w:vertAlign w:val="superscript"/>
              </w:rPr>
              <w:t>rd</w:t>
            </w:r>
            <w:r w:rsidRPr="009E0723">
              <w:rPr>
                <w:sz w:val="18"/>
                <w:szCs w:val="18"/>
              </w:rPr>
              <w:t xml:space="preserve"> source, added latest drawing</w:t>
            </w:r>
          </w:p>
          <w:p w14:paraId="6C18491C" w14:textId="7C2B2B9F" w:rsidR="00B011FB" w:rsidRPr="009E0723" w:rsidRDefault="00B011FB" w:rsidP="00771A87">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Section 5.5-5.7: Updated with more thorough information</w:t>
            </w:r>
          </w:p>
          <w:p w14:paraId="1F355E5C" w14:textId="222EB2A0" w:rsidR="00B011FB" w:rsidRPr="009E0723" w:rsidRDefault="00B011FB" w:rsidP="00771A87">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Sections 5.8-5.9: Newly added sections</w:t>
            </w:r>
          </w:p>
          <w:p w14:paraId="45A47458" w14:textId="10170CB6" w:rsidR="00132348" w:rsidRPr="009E0723" w:rsidRDefault="00132348" w:rsidP="00771A87">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 xml:space="preserve">Section 6: </w:t>
            </w:r>
            <w:r w:rsidR="00140718" w:rsidRPr="009E0723">
              <w:rPr>
                <w:sz w:val="18"/>
                <w:szCs w:val="18"/>
              </w:rPr>
              <w:t>U</w:t>
            </w:r>
            <w:r w:rsidRPr="009E0723">
              <w:rPr>
                <w:sz w:val="18"/>
                <w:szCs w:val="18"/>
              </w:rPr>
              <w:t>pdated numbers</w:t>
            </w:r>
            <w:r w:rsidR="00140718" w:rsidRPr="009E0723">
              <w:rPr>
                <w:sz w:val="18"/>
                <w:szCs w:val="18"/>
              </w:rPr>
              <w:t xml:space="preserve"> for </w:t>
            </w:r>
            <w:r w:rsidR="00C04091" w:rsidRPr="009E0723">
              <w:rPr>
                <w:sz w:val="18"/>
                <w:szCs w:val="18"/>
              </w:rPr>
              <w:t>back-pressure and exhaust temperature from upstream components</w:t>
            </w:r>
          </w:p>
          <w:p w14:paraId="20D1E2B1" w14:textId="2B3FB235" w:rsidR="003F2A31" w:rsidRPr="009E0723" w:rsidRDefault="00510C77" w:rsidP="00771A87">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Section 7.1: Added required of PMI being inside shelf during test</w:t>
            </w:r>
            <w:r w:rsidR="0013200D" w:rsidRPr="009E0723">
              <w:rPr>
                <w:sz w:val="18"/>
                <w:szCs w:val="18"/>
              </w:rPr>
              <w:t xml:space="preserve"> and testing to be done on soft &amp; hard tooled parts</w:t>
            </w:r>
          </w:p>
          <w:p w14:paraId="4DC81D8A" w14:textId="2F2C9749" w:rsidR="00510C77" w:rsidRPr="009E0723" w:rsidRDefault="00510C77" w:rsidP="00771A87">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Added Section 8</w:t>
            </w:r>
          </w:p>
        </w:tc>
      </w:tr>
      <w:tr w:rsidR="00444DF7" w:rsidRPr="009E0723" w14:paraId="71217505" w14:textId="77777777" w:rsidTr="009E0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5" w:type="dxa"/>
          </w:tcPr>
          <w:p w14:paraId="05547B09" w14:textId="0282CF2F" w:rsidR="00444DF7" w:rsidRPr="009E0723" w:rsidRDefault="00444DF7" w:rsidP="00771A87">
            <w:pPr>
              <w:rPr>
                <w:b w:val="0"/>
                <w:bCs w:val="0"/>
                <w:sz w:val="18"/>
                <w:szCs w:val="18"/>
              </w:rPr>
            </w:pPr>
            <w:r w:rsidRPr="009E0723">
              <w:rPr>
                <w:b w:val="0"/>
                <w:bCs w:val="0"/>
                <w:sz w:val="18"/>
                <w:szCs w:val="18"/>
              </w:rPr>
              <w:t>8/18/2021</w:t>
            </w:r>
          </w:p>
        </w:tc>
        <w:tc>
          <w:tcPr>
            <w:tcW w:w="800" w:type="dxa"/>
          </w:tcPr>
          <w:p w14:paraId="1500BE39" w14:textId="5B7290D2" w:rsidR="00444DF7" w:rsidRPr="009E0723" w:rsidRDefault="00444DF7" w:rsidP="00771A87">
            <w:pPr>
              <w:cnfStyle w:val="000000100000" w:firstRow="0" w:lastRow="0" w:firstColumn="0" w:lastColumn="0" w:oddVBand="0" w:evenVBand="0" w:oddHBand="1" w:evenHBand="0" w:firstRowFirstColumn="0" w:firstRowLastColumn="0" w:lastRowFirstColumn="0" w:lastRowLastColumn="0"/>
              <w:rPr>
                <w:sz w:val="18"/>
                <w:szCs w:val="18"/>
              </w:rPr>
            </w:pPr>
            <w:r w:rsidRPr="009E0723">
              <w:rPr>
                <w:sz w:val="18"/>
                <w:szCs w:val="18"/>
              </w:rPr>
              <w:t>0.8</w:t>
            </w:r>
          </w:p>
        </w:tc>
        <w:tc>
          <w:tcPr>
            <w:tcW w:w="1080" w:type="dxa"/>
          </w:tcPr>
          <w:p w14:paraId="588E3BCA" w14:textId="7F279484" w:rsidR="00444DF7" w:rsidRPr="009E0723" w:rsidRDefault="00444DF7" w:rsidP="00771A87">
            <w:pPr>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9E0723">
              <w:rPr>
                <w:sz w:val="18"/>
                <w:szCs w:val="18"/>
              </w:rPr>
              <w:t>hamidk</w:t>
            </w:r>
            <w:proofErr w:type="spellEnd"/>
            <w:r w:rsidRPr="009E0723">
              <w:rPr>
                <w:sz w:val="18"/>
                <w:szCs w:val="18"/>
              </w:rPr>
              <w:t>@</w:t>
            </w:r>
          </w:p>
        </w:tc>
        <w:tc>
          <w:tcPr>
            <w:tcW w:w="6627" w:type="dxa"/>
          </w:tcPr>
          <w:p w14:paraId="1CC108A0" w14:textId="77777777" w:rsidR="00444DF7" w:rsidRPr="009E0723" w:rsidRDefault="00444DF7" w:rsidP="00771A87">
            <w:pPr>
              <w:cnfStyle w:val="000000100000" w:firstRow="0" w:lastRow="0" w:firstColumn="0" w:lastColumn="0" w:oddVBand="0" w:evenVBand="0" w:oddHBand="1" w:evenHBand="0" w:firstRowFirstColumn="0" w:firstRowLastColumn="0" w:lastRowFirstColumn="0" w:lastRowLastColumn="0"/>
              <w:rPr>
                <w:sz w:val="18"/>
                <w:szCs w:val="18"/>
              </w:rPr>
            </w:pPr>
            <w:r w:rsidRPr="009E0723">
              <w:rPr>
                <w:sz w:val="18"/>
                <w:szCs w:val="18"/>
              </w:rPr>
              <w:t>Removed FRU.</w:t>
            </w:r>
          </w:p>
          <w:p w14:paraId="63989F3B" w14:textId="19B682E1" w:rsidR="00444DF7" w:rsidRPr="009E0723" w:rsidRDefault="00444DF7" w:rsidP="00771A87">
            <w:pPr>
              <w:cnfStyle w:val="000000100000" w:firstRow="0" w:lastRow="0" w:firstColumn="0" w:lastColumn="0" w:oddVBand="0" w:evenVBand="0" w:oddHBand="1" w:evenHBand="0" w:firstRowFirstColumn="0" w:firstRowLastColumn="0" w:lastRowFirstColumn="0" w:lastRowLastColumn="0"/>
              <w:rPr>
                <w:sz w:val="18"/>
                <w:szCs w:val="18"/>
              </w:rPr>
            </w:pPr>
            <w:r w:rsidRPr="009E0723">
              <w:rPr>
                <w:sz w:val="18"/>
                <w:szCs w:val="18"/>
              </w:rPr>
              <w:t>Added PMI diagram.</w:t>
            </w:r>
          </w:p>
        </w:tc>
      </w:tr>
      <w:tr w:rsidR="00BA214E" w:rsidRPr="009E0723" w14:paraId="3B4E765C" w14:textId="77777777" w:rsidTr="009E0723">
        <w:tc>
          <w:tcPr>
            <w:cnfStyle w:val="001000000000" w:firstRow="0" w:lastRow="0" w:firstColumn="1" w:lastColumn="0" w:oddVBand="0" w:evenVBand="0" w:oddHBand="0" w:evenHBand="0" w:firstRowFirstColumn="0" w:firstRowLastColumn="0" w:lastRowFirstColumn="0" w:lastRowLastColumn="0"/>
            <w:tcW w:w="1085" w:type="dxa"/>
          </w:tcPr>
          <w:p w14:paraId="0E6C78A5" w14:textId="17C8A650" w:rsidR="00BA214E" w:rsidRPr="009E0723" w:rsidRDefault="00BA214E" w:rsidP="00BA214E">
            <w:pPr>
              <w:rPr>
                <w:b w:val="0"/>
                <w:bCs w:val="0"/>
                <w:sz w:val="18"/>
                <w:szCs w:val="18"/>
              </w:rPr>
            </w:pPr>
            <w:r w:rsidRPr="009E0723">
              <w:rPr>
                <w:b w:val="0"/>
                <w:bCs w:val="0"/>
                <w:sz w:val="18"/>
                <w:szCs w:val="18"/>
              </w:rPr>
              <w:t>01/06/2022</w:t>
            </w:r>
          </w:p>
        </w:tc>
        <w:tc>
          <w:tcPr>
            <w:tcW w:w="800" w:type="dxa"/>
          </w:tcPr>
          <w:p w14:paraId="725D0E2E" w14:textId="249AD61F" w:rsidR="00BA214E" w:rsidRPr="009E0723" w:rsidRDefault="00BA214E" w:rsidP="00BA214E">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0.81</w:t>
            </w:r>
          </w:p>
        </w:tc>
        <w:tc>
          <w:tcPr>
            <w:tcW w:w="1080" w:type="dxa"/>
          </w:tcPr>
          <w:p w14:paraId="76F5FC69" w14:textId="221143DE" w:rsidR="00BA214E" w:rsidRPr="009E0723" w:rsidRDefault="00BA214E" w:rsidP="00BA214E">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9E0723">
              <w:rPr>
                <w:sz w:val="18"/>
                <w:szCs w:val="18"/>
              </w:rPr>
              <w:t>dmshapir</w:t>
            </w:r>
            <w:proofErr w:type="spellEnd"/>
            <w:r w:rsidRPr="009E0723">
              <w:rPr>
                <w:sz w:val="18"/>
                <w:szCs w:val="18"/>
              </w:rPr>
              <w:t>@</w:t>
            </w:r>
          </w:p>
        </w:tc>
        <w:tc>
          <w:tcPr>
            <w:tcW w:w="6627" w:type="dxa"/>
          </w:tcPr>
          <w:p w14:paraId="67E7CDC1" w14:textId="5BCE1300" w:rsidR="00621C24" w:rsidRPr="009E0723" w:rsidRDefault="00621C24" w:rsidP="00BA214E">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E0723">
              <w:rPr>
                <w:color w:val="000000"/>
                <w:sz w:val="18"/>
                <w:szCs w:val="18"/>
              </w:rPr>
              <w:t>Section 5.2.1: Added requirements around testing and material</w:t>
            </w:r>
          </w:p>
          <w:p w14:paraId="7D9C961A" w14:textId="2B24CCBB" w:rsidR="000F17A8" w:rsidRPr="009E0723" w:rsidRDefault="000F17A8" w:rsidP="00BA214E">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E0723">
              <w:rPr>
                <w:color w:val="000000"/>
                <w:sz w:val="18"/>
                <w:szCs w:val="18"/>
              </w:rPr>
              <w:t xml:space="preserve">Section 5.3.1: </w:t>
            </w:r>
            <w:r w:rsidR="001415CF" w:rsidRPr="009E0723">
              <w:rPr>
                <w:color w:val="000000"/>
                <w:sz w:val="18"/>
                <w:szCs w:val="18"/>
              </w:rPr>
              <w:t xml:space="preserve">Updated guidance on connector usage </w:t>
            </w:r>
            <w:proofErr w:type="gramStart"/>
            <w:r w:rsidR="001415CF" w:rsidRPr="009E0723">
              <w:rPr>
                <w:color w:val="000000"/>
                <w:sz w:val="18"/>
                <w:szCs w:val="18"/>
              </w:rPr>
              <w:t>and  new</w:t>
            </w:r>
            <w:proofErr w:type="gramEnd"/>
            <w:r w:rsidR="001415CF" w:rsidRPr="009E0723">
              <w:rPr>
                <w:color w:val="000000"/>
                <w:sz w:val="18"/>
                <w:szCs w:val="18"/>
              </w:rPr>
              <w:t xml:space="preserve"> </w:t>
            </w:r>
            <w:r w:rsidRPr="009E0723">
              <w:rPr>
                <w:color w:val="000000"/>
                <w:sz w:val="18"/>
                <w:szCs w:val="18"/>
              </w:rPr>
              <w:t>star wire configuration diagram</w:t>
            </w:r>
          </w:p>
          <w:p w14:paraId="29484069" w14:textId="280FB4EC" w:rsidR="00744646" w:rsidRPr="009E0723" w:rsidRDefault="00744646" w:rsidP="00BA214E">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E0723">
              <w:rPr>
                <w:color w:val="000000"/>
                <w:sz w:val="18"/>
                <w:szCs w:val="18"/>
              </w:rPr>
              <w:t>Section 5.3.2: Updated details regarding new connector</w:t>
            </w:r>
          </w:p>
          <w:p w14:paraId="145D1DFA" w14:textId="4A64593E" w:rsidR="008E564C" w:rsidRPr="009E0723" w:rsidRDefault="008E564C" w:rsidP="00BA214E">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E0723">
              <w:rPr>
                <w:color w:val="000000"/>
                <w:sz w:val="18"/>
                <w:szCs w:val="18"/>
              </w:rPr>
              <w:t>Section 5.6: Updated clarification about materials</w:t>
            </w:r>
          </w:p>
          <w:p w14:paraId="17050AC0" w14:textId="6DD541BF" w:rsidR="00BA214E" w:rsidRPr="009E0723" w:rsidRDefault="00BA214E" w:rsidP="00BA214E">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Section 5.8: Updated drawing</w:t>
            </w:r>
          </w:p>
          <w:p w14:paraId="12B57331" w14:textId="77777777" w:rsidR="00BA214E" w:rsidRPr="009E0723" w:rsidRDefault="00BA214E" w:rsidP="00BA214E">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Section 5.9: Updated drawings</w:t>
            </w:r>
          </w:p>
          <w:p w14:paraId="55E1322B" w14:textId="63971B26" w:rsidR="009655E7" w:rsidRPr="009E0723" w:rsidRDefault="009655E7" w:rsidP="00BA214E">
            <w:pPr>
              <w:cnfStyle w:val="000000000000" w:firstRow="0" w:lastRow="0" w:firstColumn="0" w:lastColumn="0" w:oddVBand="0" w:evenVBand="0" w:oddHBand="0" w:evenHBand="0" w:firstRowFirstColumn="0" w:firstRowLastColumn="0" w:lastRowFirstColumn="0" w:lastRowLastColumn="0"/>
              <w:rPr>
                <w:sz w:val="18"/>
                <w:szCs w:val="18"/>
              </w:rPr>
            </w:pPr>
            <w:r w:rsidRPr="009E0723">
              <w:rPr>
                <w:sz w:val="18"/>
                <w:szCs w:val="18"/>
              </w:rPr>
              <w:t>Section 8:5: Updated to Z18 minimum plating</w:t>
            </w:r>
          </w:p>
        </w:tc>
      </w:tr>
      <w:tr w:rsidR="00496279" w:rsidRPr="009E0723" w14:paraId="73A0A251" w14:textId="77777777" w:rsidTr="009E0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5" w:type="dxa"/>
          </w:tcPr>
          <w:p w14:paraId="42320B10" w14:textId="42C6E812" w:rsidR="00496279" w:rsidRPr="009E0723" w:rsidRDefault="00496279" w:rsidP="00496279">
            <w:pPr>
              <w:rPr>
                <w:sz w:val="18"/>
                <w:szCs w:val="18"/>
              </w:rPr>
            </w:pPr>
            <w:r>
              <w:rPr>
                <w:b w:val="0"/>
                <w:bCs w:val="0"/>
                <w:sz w:val="18"/>
                <w:szCs w:val="18"/>
              </w:rPr>
              <w:t>2/25/2022</w:t>
            </w:r>
          </w:p>
        </w:tc>
        <w:tc>
          <w:tcPr>
            <w:tcW w:w="800" w:type="dxa"/>
          </w:tcPr>
          <w:p w14:paraId="14DF3AC2" w14:textId="63C1DD11" w:rsidR="00496279" w:rsidRPr="009E0723" w:rsidRDefault="00496279" w:rsidP="00496279">
            <w:pPr>
              <w:cnfStyle w:val="000000100000" w:firstRow="0" w:lastRow="0" w:firstColumn="0" w:lastColumn="0" w:oddVBand="0" w:evenVBand="0" w:oddHBand="1" w:evenHBand="0" w:firstRowFirstColumn="0" w:firstRowLastColumn="0" w:lastRowFirstColumn="0" w:lastRowLastColumn="0"/>
              <w:rPr>
                <w:sz w:val="18"/>
                <w:szCs w:val="18"/>
              </w:rPr>
            </w:pPr>
            <w:r w:rsidRPr="009E0723">
              <w:rPr>
                <w:sz w:val="18"/>
                <w:szCs w:val="18"/>
              </w:rPr>
              <w:t>0.8</w:t>
            </w:r>
            <w:r>
              <w:rPr>
                <w:sz w:val="18"/>
                <w:szCs w:val="18"/>
              </w:rPr>
              <w:t>2</w:t>
            </w:r>
          </w:p>
        </w:tc>
        <w:tc>
          <w:tcPr>
            <w:tcW w:w="1080" w:type="dxa"/>
          </w:tcPr>
          <w:p w14:paraId="52DDE510" w14:textId="270504CE" w:rsidR="00496279" w:rsidRPr="009E0723" w:rsidRDefault="00496279" w:rsidP="00496279">
            <w:pPr>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9E0723">
              <w:rPr>
                <w:sz w:val="18"/>
                <w:szCs w:val="18"/>
              </w:rPr>
              <w:t>hamidk</w:t>
            </w:r>
            <w:proofErr w:type="spellEnd"/>
            <w:r w:rsidRPr="009E0723">
              <w:rPr>
                <w:sz w:val="18"/>
                <w:szCs w:val="18"/>
              </w:rPr>
              <w:t>@</w:t>
            </w:r>
          </w:p>
        </w:tc>
        <w:tc>
          <w:tcPr>
            <w:tcW w:w="6627" w:type="dxa"/>
          </w:tcPr>
          <w:p w14:paraId="5947C4ED" w14:textId="7FAD4ECC" w:rsidR="00496279" w:rsidRDefault="00496279" w:rsidP="00496279">
            <w:pP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 xml:space="preserve">Updated </w:t>
            </w:r>
            <w:r w:rsidRPr="00496279">
              <w:rPr>
                <w:color w:val="000000"/>
                <w:sz w:val="18"/>
                <w:szCs w:val="18"/>
              </w:rPr>
              <w:t xml:space="preserve">Short circuit current available </w:t>
            </w:r>
            <w:r>
              <w:rPr>
                <w:color w:val="000000"/>
                <w:sz w:val="18"/>
                <w:szCs w:val="18"/>
              </w:rPr>
              <w:t>to</w:t>
            </w:r>
            <w:r w:rsidRPr="00496279">
              <w:rPr>
                <w:color w:val="000000"/>
                <w:sz w:val="18"/>
                <w:szCs w:val="18"/>
              </w:rPr>
              <w:t xml:space="preserve"> 25kA</w:t>
            </w:r>
          </w:p>
          <w:p w14:paraId="25A986AF" w14:textId="390CB861" w:rsidR="00496279" w:rsidRPr="009E0723" w:rsidRDefault="00496279" w:rsidP="00496279">
            <w:pP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 xml:space="preserve">Updated to use </w:t>
            </w:r>
            <w:r w:rsidRPr="00496279">
              <w:rPr>
                <w:color w:val="000000"/>
                <w:sz w:val="18"/>
                <w:szCs w:val="18"/>
              </w:rPr>
              <w:t>0.1uF capacitor</w:t>
            </w:r>
            <w:r>
              <w:rPr>
                <w:color w:val="000000"/>
                <w:sz w:val="18"/>
                <w:szCs w:val="18"/>
              </w:rPr>
              <w:t xml:space="preserve"> for ripple/noise measurements.</w:t>
            </w:r>
          </w:p>
        </w:tc>
      </w:tr>
      <w:tr w:rsidR="00191B56" w:rsidRPr="009E0723" w14:paraId="595CFA6B" w14:textId="77777777" w:rsidTr="009E0723">
        <w:tc>
          <w:tcPr>
            <w:cnfStyle w:val="001000000000" w:firstRow="0" w:lastRow="0" w:firstColumn="1" w:lastColumn="0" w:oddVBand="0" w:evenVBand="0" w:oddHBand="0" w:evenHBand="0" w:firstRowFirstColumn="0" w:firstRowLastColumn="0" w:lastRowFirstColumn="0" w:lastRowLastColumn="0"/>
            <w:tcW w:w="1085" w:type="dxa"/>
          </w:tcPr>
          <w:p w14:paraId="0412FAD1" w14:textId="5D3BDE16" w:rsidR="00191B56" w:rsidRDefault="00191B56" w:rsidP="00496279">
            <w:pPr>
              <w:rPr>
                <w:sz w:val="18"/>
                <w:szCs w:val="18"/>
              </w:rPr>
            </w:pPr>
            <w:r>
              <w:rPr>
                <w:sz w:val="18"/>
                <w:szCs w:val="18"/>
              </w:rPr>
              <w:t>08/24/2022</w:t>
            </w:r>
          </w:p>
        </w:tc>
        <w:tc>
          <w:tcPr>
            <w:tcW w:w="800" w:type="dxa"/>
          </w:tcPr>
          <w:p w14:paraId="672CD228" w14:textId="1D18AF5B" w:rsidR="00191B56" w:rsidRPr="009E0723" w:rsidRDefault="00191B56" w:rsidP="0049627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w:t>
            </w:r>
          </w:p>
        </w:tc>
        <w:tc>
          <w:tcPr>
            <w:tcW w:w="1080" w:type="dxa"/>
          </w:tcPr>
          <w:p w14:paraId="3D872525" w14:textId="3F9CBB45" w:rsidR="00191B56" w:rsidRPr="009E0723" w:rsidRDefault="00191B56" w:rsidP="0049627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Ted Tang</w:t>
            </w:r>
          </w:p>
        </w:tc>
        <w:tc>
          <w:tcPr>
            <w:tcW w:w="6627" w:type="dxa"/>
          </w:tcPr>
          <w:p w14:paraId="04A8C367" w14:textId="7BB41740" w:rsidR="00191B56" w:rsidRDefault="00191B56" w:rsidP="00496279">
            <w:pP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Updated to comply OCP 2022 specification template</w:t>
            </w:r>
          </w:p>
        </w:tc>
      </w:tr>
    </w:tbl>
    <w:p w14:paraId="4C02FCE8" w14:textId="29AD276D" w:rsidR="00E21CD1" w:rsidRDefault="00E21CD1">
      <w:pPr>
        <w:spacing w:before="280" w:after="280"/>
      </w:pPr>
    </w:p>
    <w:p w14:paraId="72CE3D96" w14:textId="77777777" w:rsidR="00E21CD1" w:rsidRDefault="00E21CD1">
      <w:pPr>
        <w:spacing w:before="280" w:after="280"/>
      </w:pPr>
    </w:p>
    <w:p w14:paraId="14D51551" w14:textId="77777777" w:rsidR="00D01908" w:rsidRPr="004759A9" w:rsidRDefault="009A177D" w:rsidP="00DF73CF">
      <w:pPr>
        <w:pStyle w:val="Heading1"/>
      </w:pPr>
      <w:r>
        <w:br w:type="page"/>
      </w:r>
      <w:bookmarkStart w:id="3" w:name="_Toc112161345"/>
      <w:r w:rsidRPr="00DF73CF">
        <w:lastRenderedPageBreak/>
        <w:t>Scope</w:t>
      </w:r>
      <w:bookmarkEnd w:id="3"/>
    </w:p>
    <w:p w14:paraId="3FDEE0C4" w14:textId="25F78A91" w:rsidR="004759A9" w:rsidRDefault="009A177D" w:rsidP="003A717A">
      <w:bookmarkStart w:id="4" w:name="_tyjcwt" w:colFirst="0" w:colLast="0"/>
      <w:bookmarkEnd w:id="4"/>
      <w:r>
        <w:t xml:space="preserve">This document defines the technical specifications for </w:t>
      </w:r>
      <w:r w:rsidR="004759A9" w:rsidRPr="004759A9">
        <w:t>Open Rack V3 Power Shel</w:t>
      </w:r>
      <w:r w:rsidR="00A7530C">
        <w:t>ves</w:t>
      </w:r>
      <w:r w:rsidR="004759A9" w:rsidRPr="004759A9">
        <w:t xml:space="preserve"> </w:t>
      </w:r>
      <w:r>
        <w:t xml:space="preserve">used in </w:t>
      </w:r>
      <w:r w:rsidR="001314EF">
        <w:t xml:space="preserve">the </w:t>
      </w:r>
      <w:r>
        <w:t>Open Compute Projec</w:t>
      </w:r>
      <w:r w:rsidR="004759A9">
        <w:t>t.</w:t>
      </w:r>
    </w:p>
    <w:p w14:paraId="248B9E17" w14:textId="77777777" w:rsidR="003A717A" w:rsidRDefault="003A717A" w:rsidP="003A717A"/>
    <w:p w14:paraId="1F5B6877" w14:textId="678DFF63" w:rsidR="00D01908" w:rsidRPr="004759A9" w:rsidRDefault="009A177D" w:rsidP="00DF73CF">
      <w:pPr>
        <w:pStyle w:val="Heading1"/>
      </w:pPr>
      <w:bookmarkStart w:id="5" w:name="_Toc112161346"/>
      <w:r>
        <w:t>Overview</w:t>
      </w:r>
      <w:bookmarkEnd w:id="5"/>
    </w:p>
    <w:p w14:paraId="72D27CEC" w14:textId="665D5035" w:rsidR="000B00B2" w:rsidRDefault="11E66DCF" w:rsidP="74114860">
      <w:r>
        <w:t>The Open Rack Power Architecture is comprised of centralized scalable power shel</w:t>
      </w:r>
      <w:r w:rsidR="48F99D41">
        <w:t>f</w:t>
      </w:r>
      <w:r>
        <w:t xml:space="preserve"> that distributes power over a common bus bar to the payload devices (IT Gear)</w:t>
      </w:r>
      <w:r w:rsidR="00AC417E">
        <w:t xml:space="preserve">. </w:t>
      </w:r>
      <w:r w:rsidR="3C4A8CA0">
        <w:t xml:space="preserve">This spec will define the power </w:t>
      </w:r>
      <w:r w:rsidR="00AC417E">
        <w:t>shelves</w:t>
      </w:r>
      <w:r w:rsidR="3C4A8CA0">
        <w:t xml:space="preserve"> that fits into the Open Rack. The power </w:t>
      </w:r>
      <w:r w:rsidR="00AC417E">
        <w:t>shelves</w:t>
      </w:r>
      <w:r w:rsidR="3C4A8CA0">
        <w:t xml:space="preserve"> shall house several rectifiers with minimum of N+1 redundancy to provide the dc power to all the payload inside the rack. Single shelf or multi-power shelves shall be used in a rack depending on the power rating of the rack and power shelf.</w:t>
      </w:r>
      <w:r w:rsidR="00685E83">
        <w:br/>
      </w:r>
      <w:r w:rsidR="00685E83">
        <w:br/>
      </w:r>
      <w:r w:rsidR="009376C6">
        <w:rPr>
          <w:noProof/>
        </w:rPr>
        <w:drawing>
          <wp:inline distT="0" distB="0" distL="0" distR="0" wp14:anchorId="2F93D1F5" wp14:editId="75D77981">
            <wp:extent cx="5943600" cy="3276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276600"/>
                    </a:xfrm>
                    <a:prstGeom prst="rect">
                      <a:avLst/>
                    </a:prstGeom>
                  </pic:spPr>
                </pic:pic>
              </a:graphicData>
            </a:graphic>
          </wp:inline>
        </w:drawing>
      </w:r>
    </w:p>
    <w:p w14:paraId="009A9EDD" w14:textId="579CD0F3" w:rsidR="000B00B2" w:rsidRPr="004759A9" w:rsidRDefault="000B00B2" w:rsidP="00DF73CF">
      <w:pPr>
        <w:pStyle w:val="Heading1"/>
      </w:pPr>
      <w:bookmarkStart w:id="6" w:name="_Toc112161347"/>
      <w:r>
        <w:t>Power shelf options</w:t>
      </w:r>
      <w:bookmarkEnd w:id="6"/>
    </w:p>
    <w:p w14:paraId="38EA3EBF" w14:textId="16910DBC" w:rsidR="000B00B2" w:rsidRDefault="00A73F30" w:rsidP="74114860">
      <w:r>
        <w:t>The following</w:t>
      </w:r>
      <w:r w:rsidR="001970C3">
        <w:t xml:space="preserve"> power shelves </w:t>
      </w:r>
      <w:r w:rsidR="004E2690">
        <w:t xml:space="preserve">are introduced </w:t>
      </w:r>
      <w:r w:rsidR="0C21E857">
        <w:t xml:space="preserve">on this Spec </w:t>
      </w:r>
      <w:r w:rsidR="00AE1723">
        <w:t xml:space="preserve">according to </w:t>
      </w:r>
      <w:r w:rsidR="00A35DEA">
        <w:t xml:space="preserve">the </w:t>
      </w:r>
      <w:r w:rsidR="005F6710">
        <w:t>application</w:t>
      </w:r>
      <w:r w:rsidR="004E2690">
        <w:t>:</w:t>
      </w:r>
    </w:p>
    <w:p w14:paraId="57C49EFF" w14:textId="2D147C3F" w:rsidR="005F6710" w:rsidRDefault="005F6710" w:rsidP="74114860"/>
    <w:p w14:paraId="67FD5BBE" w14:textId="79D91470" w:rsidR="005F6710" w:rsidRPr="004759A9" w:rsidRDefault="005F6710" w:rsidP="00972492">
      <w:pPr>
        <w:pStyle w:val="Heading2"/>
        <w:numPr>
          <w:ilvl w:val="1"/>
          <w:numId w:val="6"/>
        </w:numPr>
      </w:pPr>
      <w:bookmarkStart w:id="7" w:name="_Toc112161348"/>
      <w:r>
        <w:t>Power shelf option 1</w:t>
      </w:r>
      <w:r w:rsidR="0089241B">
        <w:t xml:space="preserve"> </w:t>
      </w:r>
      <w:r w:rsidR="001C0EEB">
        <w:t>–</w:t>
      </w:r>
      <w:r w:rsidR="0089241B">
        <w:t xml:space="preserve"> </w:t>
      </w:r>
      <w:r w:rsidR="001C0EEB">
        <w:t>6x</w:t>
      </w:r>
      <w:r w:rsidR="007B213A">
        <w:t xml:space="preserve"> 3kW </w:t>
      </w:r>
      <w:r w:rsidR="00FB6252">
        <w:t>PSU</w:t>
      </w:r>
      <w:r w:rsidR="007B213A">
        <w:t xml:space="preserve"> with dual cord</w:t>
      </w:r>
      <w:r w:rsidR="00784A87">
        <w:t xml:space="preserve"> (2x 20A NEC </w:t>
      </w:r>
      <w:r w:rsidR="00B15900">
        <w:t>breaker</w:t>
      </w:r>
      <w:r w:rsidR="00784A87">
        <w:t xml:space="preserve"> upstream)</w:t>
      </w:r>
      <w:bookmarkEnd w:id="7"/>
    </w:p>
    <w:p w14:paraId="4DF9DF2D" w14:textId="37E99D94" w:rsidR="00AA652B" w:rsidRPr="00AA652B" w:rsidRDefault="00AA652B" w:rsidP="00AA652B">
      <w:r w:rsidRPr="00AA652B">
        <w:t>1</w:t>
      </w:r>
      <w:r w:rsidR="00F716BE">
        <w:t xml:space="preserve"> O</w:t>
      </w:r>
      <w:r w:rsidRPr="00AA652B">
        <w:t>U shelf with two AC power input.</w:t>
      </w:r>
    </w:p>
    <w:p w14:paraId="05F39366" w14:textId="77777777" w:rsidR="00AA652B" w:rsidRPr="00AA652B" w:rsidRDefault="00AA652B" w:rsidP="00AA652B">
      <w:r w:rsidRPr="00AA652B">
        <w:t>6x 3kW rectifier slots.</w:t>
      </w:r>
    </w:p>
    <w:p w14:paraId="47E0D0EF" w14:textId="700BB2A1" w:rsidR="00AA652B" w:rsidRPr="00AA652B" w:rsidRDefault="00AA652B" w:rsidP="00016540">
      <w:r w:rsidRPr="00AA652B">
        <w:t>Output power:</w:t>
      </w:r>
      <w:r w:rsidR="00016540">
        <w:t xml:space="preserve"> </w:t>
      </w:r>
      <w:r w:rsidRPr="00AA652B">
        <w:t>15kW with N+1 and dual cords.</w:t>
      </w:r>
    </w:p>
    <w:p w14:paraId="4C51B261" w14:textId="77777777" w:rsidR="00AA652B" w:rsidRPr="00AA652B" w:rsidRDefault="00AA652B" w:rsidP="00AA652B">
      <w:r w:rsidRPr="00AA652B">
        <w:t>Direct connect to tap-boxes/facility – no intermediate PDU.</w:t>
      </w:r>
    </w:p>
    <w:p w14:paraId="495F0A7B" w14:textId="5E21E5E0" w:rsidR="00AA652B" w:rsidRDefault="00AA652B" w:rsidP="74114860"/>
    <w:p w14:paraId="557CB05E" w14:textId="6D2C1A68" w:rsidR="00AA652B" w:rsidRDefault="00B87CFD" w:rsidP="00A168B5">
      <w:pPr>
        <w:jc w:val="center"/>
      </w:pPr>
      <w:r w:rsidRPr="00B87CFD">
        <w:rPr>
          <w:noProof/>
        </w:rPr>
        <w:lastRenderedPageBreak/>
        <w:drawing>
          <wp:inline distT="0" distB="0" distL="0" distR="0" wp14:anchorId="4FFDE704" wp14:editId="5A945932">
            <wp:extent cx="2933700" cy="4241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33700" cy="4241800"/>
                    </a:xfrm>
                    <a:prstGeom prst="rect">
                      <a:avLst/>
                    </a:prstGeom>
                  </pic:spPr>
                </pic:pic>
              </a:graphicData>
            </a:graphic>
          </wp:inline>
        </w:drawing>
      </w:r>
    </w:p>
    <w:p w14:paraId="01640193" w14:textId="15A6C4CF" w:rsidR="00AA652B" w:rsidRDefault="00AA652B" w:rsidP="74114860"/>
    <w:p w14:paraId="39D8FF42" w14:textId="77777777" w:rsidR="00D22466" w:rsidRDefault="00D22466" w:rsidP="74114860"/>
    <w:p w14:paraId="17AB97B1" w14:textId="063A7AC6" w:rsidR="00AA652B" w:rsidRPr="00710DAD" w:rsidRDefault="00AA652B" w:rsidP="00972492">
      <w:pPr>
        <w:pStyle w:val="Heading2"/>
        <w:numPr>
          <w:ilvl w:val="1"/>
          <w:numId w:val="6"/>
        </w:numPr>
        <w:rPr>
          <w:b w:val="0"/>
          <w:bCs/>
        </w:rPr>
      </w:pPr>
      <w:bookmarkStart w:id="8" w:name="_Toc112161349"/>
      <w:r w:rsidRPr="00D90E78">
        <w:t>Power</w:t>
      </w:r>
      <w:r w:rsidRPr="00710DAD">
        <w:rPr>
          <w:bCs/>
        </w:rPr>
        <w:t xml:space="preserve"> </w:t>
      </w:r>
      <w:r w:rsidR="00710DAD" w:rsidRPr="00710DAD">
        <w:rPr>
          <w:bCs/>
        </w:rPr>
        <w:t>S</w:t>
      </w:r>
      <w:r w:rsidRPr="00710DAD">
        <w:rPr>
          <w:bCs/>
        </w:rPr>
        <w:t xml:space="preserve">helf </w:t>
      </w:r>
      <w:r w:rsidR="00710DAD" w:rsidRPr="00710DAD">
        <w:rPr>
          <w:bCs/>
        </w:rPr>
        <w:t>O</w:t>
      </w:r>
      <w:r w:rsidRPr="00710DAD">
        <w:rPr>
          <w:bCs/>
        </w:rPr>
        <w:t>ption 2</w:t>
      </w:r>
      <w:r w:rsidR="007B213A" w:rsidRPr="00710DAD">
        <w:rPr>
          <w:bCs/>
        </w:rPr>
        <w:t xml:space="preserve"> – 6x 3kW </w:t>
      </w:r>
      <w:r w:rsidR="00710DAD" w:rsidRPr="00710DAD">
        <w:rPr>
          <w:bCs/>
        </w:rPr>
        <w:t>PSU</w:t>
      </w:r>
      <w:r w:rsidR="007B213A" w:rsidRPr="00710DAD">
        <w:rPr>
          <w:bCs/>
        </w:rPr>
        <w:t xml:space="preserve"> with </w:t>
      </w:r>
      <w:r w:rsidR="00710DAD" w:rsidRPr="00710DAD">
        <w:rPr>
          <w:bCs/>
        </w:rPr>
        <w:t>S</w:t>
      </w:r>
      <w:r w:rsidR="007B213A" w:rsidRPr="00710DAD">
        <w:rPr>
          <w:bCs/>
        </w:rPr>
        <w:t xml:space="preserve">ingle </w:t>
      </w:r>
      <w:r w:rsidR="00710DAD" w:rsidRPr="00710DAD">
        <w:rPr>
          <w:bCs/>
        </w:rPr>
        <w:t>C</w:t>
      </w:r>
      <w:r w:rsidR="007B213A" w:rsidRPr="00710DAD">
        <w:rPr>
          <w:bCs/>
        </w:rPr>
        <w:t>ord</w:t>
      </w:r>
      <w:r w:rsidR="00784A87">
        <w:rPr>
          <w:bCs/>
        </w:rPr>
        <w:t xml:space="preserve"> </w:t>
      </w:r>
      <w:r w:rsidR="00784A87">
        <w:t>(3</w:t>
      </w:r>
      <w:r w:rsidR="00B15900">
        <w:t>2</w:t>
      </w:r>
      <w:r w:rsidR="00784A87">
        <w:t xml:space="preserve">A IEC </w:t>
      </w:r>
      <w:r w:rsidR="00B15900">
        <w:t>breaker</w:t>
      </w:r>
      <w:r w:rsidR="00784A87">
        <w:t xml:space="preserve"> upstream)</w:t>
      </w:r>
      <w:bookmarkEnd w:id="8"/>
    </w:p>
    <w:p w14:paraId="6CA0C222" w14:textId="77777777" w:rsidR="00126192" w:rsidRPr="00126192" w:rsidRDefault="00126192" w:rsidP="00126192">
      <w:r w:rsidRPr="00126192">
        <w:t>1U shelf with one AC power input.</w:t>
      </w:r>
    </w:p>
    <w:p w14:paraId="6E4478A1" w14:textId="77777777" w:rsidR="00126192" w:rsidRPr="00126192" w:rsidRDefault="00126192" w:rsidP="00126192">
      <w:r w:rsidRPr="00126192">
        <w:t>6x 3kW rectifier slots.</w:t>
      </w:r>
    </w:p>
    <w:p w14:paraId="2017CE92" w14:textId="6EDD7CB1" w:rsidR="00126192" w:rsidRPr="00126192" w:rsidRDefault="00126192" w:rsidP="00A16A14">
      <w:r w:rsidRPr="00126192">
        <w:t>Output power:</w:t>
      </w:r>
      <w:r w:rsidR="00CD798A">
        <w:t xml:space="preserve"> </w:t>
      </w:r>
      <w:r w:rsidRPr="00126192">
        <w:t>15kW with N+1 and single cord.</w:t>
      </w:r>
    </w:p>
    <w:p w14:paraId="79BE0B69" w14:textId="6319A53C" w:rsidR="00AA652B" w:rsidRDefault="00126192" w:rsidP="00126192">
      <w:r w:rsidRPr="00126192">
        <w:t>Direct connect to tap-box/facility – no intermediate PDU.</w:t>
      </w:r>
    </w:p>
    <w:p w14:paraId="69E4CFAD" w14:textId="5CC2F1D8" w:rsidR="00126192" w:rsidRDefault="00126192" w:rsidP="00126192"/>
    <w:p w14:paraId="3DC4C575" w14:textId="1867D618" w:rsidR="00126192" w:rsidRDefault="00B87CFD" w:rsidP="00B87CFD">
      <w:pPr>
        <w:jc w:val="center"/>
      </w:pPr>
      <w:r w:rsidRPr="00B87CFD">
        <w:rPr>
          <w:noProof/>
        </w:rPr>
        <w:lastRenderedPageBreak/>
        <w:drawing>
          <wp:inline distT="0" distB="0" distL="0" distR="0" wp14:anchorId="628D0399" wp14:editId="56CFFD37">
            <wp:extent cx="2933700" cy="4241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33700" cy="4241800"/>
                    </a:xfrm>
                    <a:prstGeom prst="rect">
                      <a:avLst/>
                    </a:prstGeom>
                  </pic:spPr>
                </pic:pic>
              </a:graphicData>
            </a:graphic>
          </wp:inline>
        </w:drawing>
      </w:r>
    </w:p>
    <w:p w14:paraId="2E4FDE2C" w14:textId="18D9D617" w:rsidR="00126192" w:rsidRDefault="00126192" w:rsidP="00126192"/>
    <w:p w14:paraId="0FE6C49A" w14:textId="6ED81756" w:rsidR="004759A9" w:rsidRPr="00710DAD" w:rsidRDefault="004759A9" w:rsidP="00DF73CF">
      <w:pPr>
        <w:pStyle w:val="Heading1"/>
        <w:rPr>
          <w:b w:val="0"/>
          <w:bCs/>
        </w:rPr>
      </w:pPr>
      <w:bookmarkStart w:id="9" w:name="_Toc112161350"/>
      <w:r w:rsidRPr="00710DAD">
        <w:rPr>
          <w:bCs/>
        </w:rPr>
        <w:t>Electrical</w:t>
      </w:r>
      <w:r w:rsidR="682B43B0" w:rsidRPr="00710DAD">
        <w:rPr>
          <w:bCs/>
        </w:rPr>
        <w:t xml:space="preserve"> requirements</w:t>
      </w:r>
      <w:bookmarkEnd w:id="9"/>
    </w:p>
    <w:p w14:paraId="61A4765E" w14:textId="7071FCE0" w:rsidR="682B43B0" w:rsidRDefault="682B43B0" w:rsidP="00972492">
      <w:pPr>
        <w:pStyle w:val="Heading2"/>
        <w:numPr>
          <w:ilvl w:val="1"/>
          <w:numId w:val="6"/>
        </w:numPr>
      </w:pPr>
      <w:bookmarkStart w:id="10" w:name="_Toc112161351"/>
      <w:r>
        <w:t>AC Electrical requirements</w:t>
      </w:r>
      <w:bookmarkEnd w:id="10"/>
    </w:p>
    <w:p w14:paraId="048A759F" w14:textId="3C0CF193" w:rsidR="00323BB7" w:rsidRPr="00323BB7" w:rsidRDefault="00323BB7" w:rsidP="00323BB7">
      <w:r>
        <w:t xml:space="preserve">Power shelf </w:t>
      </w:r>
      <w:r w:rsidR="00B625F0">
        <w:t xml:space="preserve">ac </w:t>
      </w:r>
      <w:r>
        <w:t>in</w:t>
      </w:r>
      <w:r w:rsidR="0093022A">
        <w:t xml:space="preserve">put(s) are universal </w:t>
      </w:r>
      <w:r w:rsidRPr="00323BB7">
        <w:t>7 pin connector to be configurable as:</w:t>
      </w:r>
    </w:p>
    <w:p w14:paraId="4ECF13ED" w14:textId="77777777" w:rsidR="00323BB7" w:rsidRPr="00323BB7" w:rsidRDefault="00323BB7" w:rsidP="00972492">
      <w:pPr>
        <w:pStyle w:val="ListParagraph"/>
        <w:numPr>
          <w:ilvl w:val="0"/>
          <w:numId w:val="7"/>
        </w:numPr>
      </w:pPr>
      <w:r w:rsidRPr="00323BB7">
        <w:t>Star connection</w:t>
      </w:r>
    </w:p>
    <w:p w14:paraId="793C49A7" w14:textId="77777777" w:rsidR="00323BB7" w:rsidRPr="00323BB7" w:rsidRDefault="00323BB7" w:rsidP="00972492">
      <w:pPr>
        <w:pStyle w:val="ListParagraph"/>
        <w:numPr>
          <w:ilvl w:val="0"/>
          <w:numId w:val="7"/>
        </w:numPr>
      </w:pPr>
      <w:r w:rsidRPr="00323BB7">
        <w:t xml:space="preserve">Delta Connection </w:t>
      </w:r>
    </w:p>
    <w:p w14:paraId="18E294B7" w14:textId="77777777" w:rsidR="00323BB7" w:rsidRPr="00323BB7" w:rsidRDefault="00323BB7" w:rsidP="00972492">
      <w:pPr>
        <w:pStyle w:val="ListParagraph"/>
        <w:numPr>
          <w:ilvl w:val="0"/>
          <w:numId w:val="7"/>
        </w:numPr>
      </w:pPr>
      <w:r w:rsidRPr="00323BB7">
        <w:t>Single phase</w:t>
      </w:r>
    </w:p>
    <w:p w14:paraId="5A5DE7C0" w14:textId="049DAD91" w:rsidR="032D40B0" w:rsidRDefault="004D2242" w:rsidP="032D40B0">
      <w:r>
        <w:t xml:space="preserve">For detail, see the </w:t>
      </w:r>
      <w:r w:rsidR="00E1566E">
        <w:t xml:space="preserve">ac </w:t>
      </w:r>
      <w:r w:rsidR="00532CC2">
        <w:t>input connector</w:t>
      </w:r>
      <w:r>
        <w:t xml:space="preserve"> section.</w:t>
      </w:r>
    </w:p>
    <w:p w14:paraId="38BD8A58" w14:textId="5A711D7F" w:rsidR="00E87ECF" w:rsidRDefault="00E87ECF" w:rsidP="032D40B0"/>
    <w:p w14:paraId="494C0177" w14:textId="13BC98A8" w:rsidR="00207A51" w:rsidRDefault="008D434F" w:rsidP="00972492">
      <w:pPr>
        <w:pStyle w:val="ListParagraph"/>
        <w:numPr>
          <w:ilvl w:val="0"/>
          <w:numId w:val="10"/>
        </w:numPr>
      </w:pPr>
      <w:r>
        <w:t>T</w:t>
      </w:r>
      <w:r w:rsidR="00207A51">
        <w:t>he input voltage to each phase</w:t>
      </w:r>
      <w:r w:rsidR="00B23D49">
        <w:t xml:space="preserve">-to-return </w:t>
      </w:r>
      <w:r w:rsidR="00207A51">
        <w:t>shall be 200-277</w:t>
      </w:r>
      <w:r w:rsidR="00B23D49">
        <w:t>V nominal</w:t>
      </w:r>
      <w:r w:rsidR="00960C39">
        <w:t xml:space="preserve"> with </w:t>
      </w:r>
      <w:r w:rsidR="00B93157">
        <w:t>+/- 10%.</w:t>
      </w:r>
    </w:p>
    <w:p w14:paraId="45392312" w14:textId="76608B19" w:rsidR="002035AE" w:rsidRDefault="00B270A2" w:rsidP="00972492">
      <w:pPr>
        <w:pStyle w:val="ListParagraph"/>
        <w:numPr>
          <w:ilvl w:val="0"/>
          <w:numId w:val="10"/>
        </w:numPr>
      </w:pPr>
      <w:r>
        <w:t>Frequency</w:t>
      </w:r>
      <w:r w:rsidR="00ED21C0">
        <w:t xml:space="preserve">: </w:t>
      </w:r>
      <w:r w:rsidR="002035AE">
        <w:t>50/60 Hz</w:t>
      </w:r>
    </w:p>
    <w:p w14:paraId="6E06896D" w14:textId="2E709E1B" w:rsidR="00131D7A" w:rsidRDefault="00131D7A" w:rsidP="00972492">
      <w:pPr>
        <w:pStyle w:val="ListParagraph"/>
        <w:numPr>
          <w:ilvl w:val="0"/>
          <w:numId w:val="10"/>
        </w:numPr>
      </w:pPr>
      <w:r>
        <w:t>The power module must withstand continuous exposure to 305Vac RMS input with no</w:t>
      </w:r>
      <w:r w:rsidR="00556791">
        <w:t xml:space="preserve"> </w:t>
      </w:r>
      <w:r>
        <w:t>damage</w:t>
      </w:r>
      <w:r w:rsidR="00346E6B">
        <w:t>.</w:t>
      </w:r>
    </w:p>
    <w:p w14:paraId="1764225C" w14:textId="77777777" w:rsidR="00841079" w:rsidRDefault="00841079" w:rsidP="00841079"/>
    <w:p w14:paraId="65047D6F" w14:textId="7786E7C1" w:rsidR="00980B37" w:rsidRDefault="00841079" w:rsidP="00841079">
      <w:r>
        <w:t>AC input shall have its earth ground connected to the chassis.</w:t>
      </w:r>
    </w:p>
    <w:p w14:paraId="45A78E52" w14:textId="480BC0D2" w:rsidR="00CA61F3" w:rsidRDefault="00CA61F3" w:rsidP="00207A51"/>
    <w:p w14:paraId="66B36E46" w14:textId="359CAE5D" w:rsidR="00980B37" w:rsidRDefault="00C10DF1" w:rsidP="00FE6E45">
      <w:pPr>
        <w:pStyle w:val="Heading3"/>
        <w:numPr>
          <w:ilvl w:val="2"/>
          <w:numId w:val="8"/>
        </w:numPr>
      </w:pPr>
      <w:bookmarkStart w:id="11" w:name="_Toc112161352"/>
      <w:r>
        <w:t>F</w:t>
      </w:r>
      <w:r w:rsidR="00FE6E45">
        <w:t>acility</w:t>
      </w:r>
      <w:r w:rsidR="0041362A">
        <w:t xml:space="preserve"> </w:t>
      </w:r>
      <w:r>
        <w:t>P</w:t>
      </w:r>
      <w:r w:rsidR="0041362A">
        <w:t>rotection</w:t>
      </w:r>
      <w:bookmarkEnd w:id="11"/>
    </w:p>
    <w:p w14:paraId="4D0BE51A" w14:textId="727C778B" w:rsidR="00FE6E45" w:rsidRDefault="00FE6E45" w:rsidP="00FE6E45">
      <w:r>
        <w:t>Datacenter facility protection</w:t>
      </w:r>
      <w:r w:rsidR="00685F2B">
        <w:t xml:space="preserve"> rating is</w:t>
      </w:r>
      <w:r w:rsidR="00685F2B" w:rsidRPr="00685F2B">
        <w:t xml:space="preserve"> 2x 20A NEC circuit breaker for 2-feed 1U shelf and 3</w:t>
      </w:r>
      <w:r w:rsidR="00B625F0">
        <w:t>2</w:t>
      </w:r>
      <w:r w:rsidR="00685F2B" w:rsidRPr="00685F2B">
        <w:t>A IEC for single-feed 1U shelf.</w:t>
      </w:r>
      <w:r w:rsidRPr="00FE6E45">
        <w:t xml:space="preserve"> </w:t>
      </w:r>
      <w:r w:rsidRPr="001B6559">
        <w:t>Short circuit current available</w:t>
      </w:r>
      <w:r>
        <w:t xml:space="preserve"> is </w:t>
      </w:r>
      <w:r w:rsidR="00167A84" w:rsidRPr="00167A84">
        <w:rPr>
          <w:highlight w:val="cyan"/>
        </w:rPr>
        <w:t>25kA</w:t>
      </w:r>
      <w:r>
        <w:t>.</w:t>
      </w:r>
    </w:p>
    <w:p w14:paraId="6A28A889" w14:textId="5C60EC3D" w:rsidR="00685F2B" w:rsidRDefault="00685F2B" w:rsidP="032D40B0"/>
    <w:p w14:paraId="39BD3955" w14:textId="77777777" w:rsidR="00685F2B" w:rsidRDefault="00685F2B" w:rsidP="032D40B0"/>
    <w:p w14:paraId="018C8D1A" w14:textId="648757FC" w:rsidR="682B43B0" w:rsidRDefault="682B43B0" w:rsidP="00972492">
      <w:pPr>
        <w:pStyle w:val="Heading2"/>
        <w:numPr>
          <w:ilvl w:val="1"/>
          <w:numId w:val="6"/>
        </w:numPr>
      </w:pPr>
      <w:bookmarkStart w:id="12" w:name="_Toc112161353"/>
      <w:r>
        <w:lastRenderedPageBreak/>
        <w:t>DC Electrical requirements</w:t>
      </w:r>
      <w:bookmarkEnd w:id="12"/>
    </w:p>
    <w:p w14:paraId="744674A7" w14:textId="13E3461C" w:rsidR="005E0470" w:rsidRDefault="005E0470">
      <w:r>
        <w:t xml:space="preserve">Power shelf output voltage is specified as “Narrow-range 48V system.” For details, please see </w:t>
      </w:r>
      <w:r w:rsidR="007D21D4">
        <w:t>OCP ORv3 rectifier spec.</w:t>
      </w:r>
    </w:p>
    <w:p w14:paraId="5F4B84C4" w14:textId="77777777" w:rsidR="005E0470" w:rsidRDefault="005E0470"/>
    <w:p w14:paraId="18015CD2" w14:textId="5DD4E2A9" w:rsidR="2B61849D" w:rsidRDefault="0087674D">
      <w:r>
        <w:t>P</w:t>
      </w:r>
      <w:r w:rsidR="2B61849D">
        <w:t>ower shelf</w:t>
      </w:r>
      <w:r>
        <w:t xml:space="preserve"> </w:t>
      </w:r>
      <w:r w:rsidR="2B61849D">
        <w:t xml:space="preserve">SHALL have an output voltage with ripple &amp; noise less than 500mV peak-to-peak with a 20MHz bandwidth.  This applies along the entire length of the busbar without respect to the load or physical distribution of the trays. Compliance will be verified using a </w:t>
      </w:r>
      <w:r w:rsidR="2B61849D" w:rsidRPr="00167A84">
        <w:rPr>
          <w:highlight w:val="cyan"/>
        </w:rPr>
        <w:t>0.1</w:t>
      </w:r>
      <w:r w:rsidR="00167A84" w:rsidRPr="00167A84">
        <w:rPr>
          <w:highlight w:val="cyan"/>
        </w:rPr>
        <w:t>u</w:t>
      </w:r>
      <w:r w:rsidR="2B61849D" w:rsidRPr="00167A84">
        <w:rPr>
          <w:highlight w:val="cyan"/>
        </w:rPr>
        <w:t>F</w:t>
      </w:r>
      <w:r w:rsidR="2B61849D">
        <w:t xml:space="preserve"> capacitor connected locally to the oscilloscope probe tips during this measurement. Ripple and noise are defined as periodic or random signals over a frequency band of 5Hz to 20MHz measured across a steady-state resistive load. Measurements shall be made differentially using an oscilloscope with 20Mhz bandwidth limit enabled.</w:t>
      </w:r>
    </w:p>
    <w:p w14:paraId="6C7BF3A7" w14:textId="7F758C60" w:rsidR="00592F59" w:rsidRDefault="00592F59"/>
    <w:p w14:paraId="1FBB3B86" w14:textId="202CAA27" w:rsidR="200E851E" w:rsidRPr="00B43338" w:rsidRDefault="200E851E">
      <w:r w:rsidRPr="00622799">
        <w:t xml:space="preserve">48V return (negative) </w:t>
      </w:r>
      <w:r w:rsidR="00B625F0" w:rsidRPr="00622799">
        <w:t xml:space="preserve">shall </w:t>
      </w:r>
      <w:r w:rsidR="00B43338" w:rsidRPr="00622799">
        <w:t xml:space="preserve">NOT </w:t>
      </w:r>
      <w:r w:rsidRPr="00622799">
        <w:t>be grounded to the power shelf frame.</w:t>
      </w:r>
    </w:p>
    <w:p w14:paraId="59E0BC3B" w14:textId="055C9EFF" w:rsidR="00592F59" w:rsidRDefault="00592F59"/>
    <w:p w14:paraId="6A3D1294" w14:textId="401E711D" w:rsidR="00E60AD6" w:rsidRDefault="00E60AD6" w:rsidP="00972492">
      <w:pPr>
        <w:pStyle w:val="Heading2"/>
        <w:numPr>
          <w:ilvl w:val="1"/>
          <w:numId w:val="6"/>
        </w:numPr>
      </w:pPr>
      <w:bookmarkStart w:id="13" w:name="_Toc112161354"/>
      <w:r>
        <w:t>Rectifier</w:t>
      </w:r>
      <w:r w:rsidR="00DA2AF8">
        <w:t xml:space="preserve"> p</w:t>
      </w:r>
      <w:r>
        <w:t>hysical addressing</w:t>
      </w:r>
      <w:bookmarkEnd w:id="13"/>
    </w:p>
    <w:p w14:paraId="537FE2E2" w14:textId="2B7DAE79" w:rsidR="002F1895" w:rsidRDefault="006C41F8" w:rsidP="002F1895">
      <w:r>
        <w:t xml:space="preserve">Four </w:t>
      </w:r>
      <w:r w:rsidR="001B5E10">
        <w:t xml:space="preserve">rectifier signal pins are used for </w:t>
      </w:r>
      <w:r w:rsidR="00DC4EDF">
        <w:t xml:space="preserve">physical addressing. There are digital </w:t>
      </w:r>
      <w:r w:rsidR="003678D2">
        <w:t xml:space="preserve">signals that </w:t>
      </w:r>
      <w:r w:rsidR="398BEF31">
        <w:t xml:space="preserve">should </w:t>
      </w:r>
      <w:r w:rsidR="001F3215">
        <w:t xml:space="preserve">have internal pull up resistors inside the rectifier. </w:t>
      </w:r>
      <w:r w:rsidR="00F94B4E">
        <w:t xml:space="preserve">On the power shelf, </w:t>
      </w:r>
      <w:r w:rsidR="00AA3959">
        <w:t xml:space="preserve">these pins can be grounded (0) on left open (1) to determine </w:t>
      </w:r>
      <w:r w:rsidR="00DD64EC">
        <w:t>rectifier location</w:t>
      </w:r>
      <w:r w:rsidR="008212FB">
        <w:t>.</w:t>
      </w:r>
    </w:p>
    <w:p w14:paraId="0F9B2549" w14:textId="77777777" w:rsidR="00FE0EC4" w:rsidRDefault="00FE0EC4" w:rsidP="002F1895"/>
    <w:p w14:paraId="4CAC0171" w14:textId="77777777" w:rsidR="002F1895" w:rsidRDefault="002F1895" w:rsidP="00FE0EC4">
      <w:pPr>
        <w:pStyle w:val="Heading2"/>
        <w:numPr>
          <w:ilvl w:val="1"/>
          <w:numId w:val="6"/>
        </w:numPr>
      </w:pPr>
      <w:bookmarkStart w:id="14" w:name="_Toc112161355"/>
      <w:r>
        <w:t>Monitoring &amp; Control Interface</w:t>
      </w:r>
      <w:bookmarkEnd w:id="14"/>
    </w:p>
    <w:p w14:paraId="7DC034DF" w14:textId="5F6DC6E8" w:rsidR="002F1895" w:rsidRDefault="002F1895" w:rsidP="002F1895">
      <w:r>
        <w:t xml:space="preserve">Each Power shelf shall include a </w:t>
      </w:r>
      <w:r w:rsidR="00B43338">
        <w:t>monitoring module (PMI/PMC)</w:t>
      </w:r>
      <w:r>
        <w:t xml:space="preserve"> to monitor and control various rectifier parameters. </w:t>
      </w:r>
      <w:r w:rsidR="00B43338">
        <w:t>The monitoring module</w:t>
      </w:r>
      <w:r>
        <w:t xml:space="preserve"> is connected to rack management controller or facility level monitoring through a monitoring &amp; control interface. </w:t>
      </w:r>
    </w:p>
    <w:p w14:paraId="51B953A2" w14:textId="77777777" w:rsidR="002F1895" w:rsidRDefault="002F1895" w:rsidP="002F1895"/>
    <w:p w14:paraId="64DD4BB5" w14:textId="3FECA019" w:rsidR="00DD7847" w:rsidRDefault="002F1895" w:rsidP="002F1895">
      <w:r>
        <w:t>Note</w:t>
      </w:r>
      <w:r w:rsidRPr="00AA603F">
        <w:t xml:space="preserve"> it is required that if </w:t>
      </w:r>
      <w:r w:rsidR="00B43338">
        <w:t xml:space="preserve">monitoring module </w:t>
      </w:r>
      <w:r w:rsidRPr="00AA603F">
        <w:t xml:space="preserve">fails, </w:t>
      </w:r>
      <w:r>
        <w:t>power system</w:t>
      </w:r>
      <w:r w:rsidRPr="00AA603F">
        <w:t xml:space="preserve"> shall be able to operate</w:t>
      </w:r>
      <w:r>
        <w:t xml:space="preserve"> normally. </w:t>
      </w:r>
    </w:p>
    <w:p w14:paraId="73C6A48A" w14:textId="26A32A96" w:rsidR="00B43338" w:rsidRDefault="00B43338" w:rsidP="002F1895"/>
    <w:p w14:paraId="5CA5780F" w14:textId="7C885F27" w:rsidR="00B43338" w:rsidRDefault="00B43338" w:rsidP="002F1895">
      <w:r>
        <w:t>PMI (Power monitoring Interface) diagram:</w:t>
      </w:r>
    </w:p>
    <w:p w14:paraId="703F1F8F" w14:textId="662FECBC" w:rsidR="00DD7847" w:rsidRDefault="00DD7847" w:rsidP="002F1895">
      <w:r w:rsidRPr="00DD7847">
        <w:rPr>
          <w:noProof/>
        </w:rPr>
        <w:drawing>
          <wp:inline distT="0" distB="0" distL="0" distR="0" wp14:anchorId="5799DE3C" wp14:editId="55735DA5">
            <wp:extent cx="5943600" cy="3123565"/>
            <wp:effectExtent l="0" t="0" r="0" b="63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6"/>
                    <a:stretch>
                      <a:fillRect/>
                    </a:stretch>
                  </pic:blipFill>
                  <pic:spPr>
                    <a:xfrm>
                      <a:off x="0" y="0"/>
                      <a:ext cx="5943600" cy="3123565"/>
                    </a:xfrm>
                    <a:prstGeom prst="rect">
                      <a:avLst/>
                    </a:prstGeom>
                  </pic:spPr>
                </pic:pic>
              </a:graphicData>
            </a:graphic>
          </wp:inline>
        </w:drawing>
      </w:r>
    </w:p>
    <w:p w14:paraId="67188159" w14:textId="77777777" w:rsidR="002F1895" w:rsidRDefault="002F1895" w:rsidP="002F1895"/>
    <w:p w14:paraId="0D439CFB" w14:textId="78E039A4" w:rsidR="00685E83" w:rsidRPr="00685E83" w:rsidRDefault="004759A9" w:rsidP="00685E83">
      <w:pPr>
        <w:pStyle w:val="Heading1"/>
      </w:pPr>
      <w:bookmarkStart w:id="15" w:name="_Toc112161356"/>
      <w:r>
        <w:lastRenderedPageBreak/>
        <w:t>Mechanical</w:t>
      </w:r>
      <w:r w:rsidR="14439185">
        <w:t xml:space="preserve"> Requirements</w:t>
      </w:r>
      <w:bookmarkEnd w:id="15"/>
    </w:p>
    <w:p w14:paraId="6F713AD3" w14:textId="1201C704" w:rsidR="006703F5" w:rsidRDefault="006703F5" w:rsidP="00972492">
      <w:pPr>
        <w:pStyle w:val="Heading2"/>
        <w:numPr>
          <w:ilvl w:val="1"/>
          <w:numId w:val="6"/>
        </w:numPr>
      </w:pPr>
      <w:bookmarkStart w:id="16" w:name="_Toc112161357"/>
      <w:r>
        <w:t>Power Shelf Assembly Dimension</w:t>
      </w:r>
      <w:r w:rsidR="00B301B6">
        <w:t>s</w:t>
      </w:r>
      <w:bookmarkEnd w:id="16"/>
    </w:p>
    <w:p w14:paraId="6419F979" w14:textId="5A87B987" w:rsidR="00685E83" w:rsidRDefault="7FFBEA15" w:rsidP="0055401F">
      <w:r>
        <w:t xml:space="preserve">Power shelf options 1 and 2 are </w:t>
      </w:r>
      <w:r w:rsidR="00685E83">
        <w:t>1OU tall</w:t>
      </w:r>
      <w:r>
        <w:t>.</w:t>
      </w:r>
      <w:r w:rsidR="00B301B6">
        <w:t xml:space="preserve"> </w:t>
      </w:r>
      <w:r w:rsidR="009376C6">
        <w:t>The overall dimensions of the 1OU power shelf are 537mm x 46mm x 78</w:t>
      </w:r>
      <w:r w:rsidR="00985FB8">
        <w:t xml:space="preserve">8.7 </w:t>
      </w:r>
      <w:r w:rsidR="009376C6">
        <w:t>[Width x Height x Depth]</w:t>
      </w:r>
    </w:p>
    <w:p w14:paraId="38EB6CB1" w14:textId="37E34113" w:rsidR="009376C6" w:rsidRDefault="009376C6" w:rsidP="0055401F"/>
    <w:p w14:paraId="24444494" w14:textId="24191ED5" w:rsidR="009376C6" w:rsidRDefault="00985FB8" w:rsidP="0055401F">
      <w:r>
        <w:rPr>
          <w:noProof/>
        </w:rPr>
        <w:drawing>
          <wp:inline distT="0" distB="0" distL="0" distR="0" wp14:anchorId="72C0A72B" wp14:editId="08FD89B7">
            <wp:extent cx="5943600" cy="7613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61365"/>
                    </a:xfrm>
                    <a:prstGeom prst="rect">
                      <a:avLst/>
                    </a:prstGeom>
                  </pic:spPr>
                </pic:pic>
              </a:graphicData>
            </a:graphic>
          </wp:inline>
        </w:drawing>
      </w:r>
    </w:p>
    <w:p w14:paraId="64959E5A" w14:textId="77777777" w:rsidR="009376C6" w:rsidRDefault="009376C6" w:rsidP="0055401F"/>
    <w:p w14:paraId="2BF10F6F" w14:textId="60722583" w:rsidR="0007174B" w:rsidRDefault="00985FB8" w:rsidP="00E2641B">
      <w:r>
        <w:rPr>
          <w:noProof/>
        </w:rPr>
        <w:drawing>
          <wp:inline distT="0" distB="0" distL="0" distR="0" wp14:anchorId="1615EB4F" wp14:editId="4BED46B4">
            <wp:extent cx="5486400" cy="3957711"/>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3957711"/>
                    </a:xfrm>
                    <a:prstGeom prst="rect">
                      <a:avLst/>
                    </a:prstGeom>
                  </pic:spPr>
                </pic:pic>
              </a:graphicData>
            </a:graphic>
          </wp:inline>
        </w:drawing>
      </w:r>
    </w:p>
    <w:p w14:paraId="3DED5039" w14:textId="542B6EED" w:rsidR="00EA4944" w:rsidRDefault="00B301B6" w:rsidP="00972492">
      <w:pPr>
        <w:pStyle w:val="Heading2"/>
        <w:numPr>
          <w:ilvl w:val="1"/>
          <w:numId w:val="6"/>
        </w:numPr>
      </w:pPr>
      <w:bookmarkStart w:id="17" w:name="_8uxlr29tbucm" w:colFirst="0" w:colLast="0"/>
      <w:bookmarkStart w:id="18" w:name="_Toc112161358"/>
      <w:bookmarkEnd w:id="17"/>
      <w:r>
        <w:lastRenderedPageBreak/>
        <w:t>ORV3 Rack Mounting Feature</w:t>
      </w:r>
      <w:bookmarkEnd w:id="18"/>
    </w:p>
    <w:p w14:paraId="3FC93EC4" w14:textId="406ADE55" w:rsidR="00B301B6" w:rsidRDefault="00685E83" w:rsidP="00EA4944">
      <w:r>
        <w:br/>
      </w:r>
      <w:r>
        <w:br/>
      </w:r>
      <w:r w:rsidRPr="00685E83">
        <w:rPr>
          <w:noProof/>
        </w:rPr>
        <w:drawing>
          <wp:inline distT="0" distB="0" distL="0" distR="0" wp14:anchorId="74854CF4" wp14:editId="276D317C">
            <wp:extent cx="5943600" cy="3693160"/>
            <wp:effectExtent l="0" t="0" r="0" b="2540"/>
            <wp:docPr id="8" name="Picture 5" descr="A close up of a computer&#10;&#10;Description automatically generated">
              <a:extLst xmlns:a="http://schemas.openxmlformats.org/drawingml/2006/main">
                <a:ext uri="{FF2B5EF4-FFF2-40B4-BE49-F238E27FC236}">
                  <a16:creationId xmlns:a16="http://schemas.microsoft.com/office/drawing/2014/main" id="{A66531E6-749D-4A2F-AF7B-68EB45E2E9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computer&#10;&#10;Description automatically generated">
                      <a:extLst>
                        <a:ext uri="{FF2B5EF4-FFF2-40B4-BE49-F238E27FC236}">
                          <a16:creationId xmlns:a16="http://schemas.microsoft.com/office/drawing/2014/main" id="{A66531E6-749D-4A2F-AF7B-68EB45E2E9FC}"/>
                        </a:ext>
                      </a:extLst>
                    </pic:cNvPr>
                    <pic:cNvPicPr>
                      <a:picLocks noChangeAspect="1"/>
                    </pic:cNvPicPr>
                  </pic:nvPicPr>
                  <pic:blipFill>
                    <a:blip r:embed="rId19"/>
                    <a:stretch>
                      <a:fillRect/>
                    </a:stretch>
                  </pic:blipFill>
                  <pic:spPr>
                    <a:xfrm>
                      <a:off x="0" y="0"/>
                      <a:ext cx="5943600" cy="3693160"/>
                    </a:xfrm>
                    <a:prstGeom prst="rect">
                      <a:avLst/>
                    </a:prstGeom>
                  </pic:spPr>
                </pic:pic>
              </a:graphicData>
            </a:graphic>
          </wp:inline>
        </w:drawing>
      </w:r>
    </w:p>
    <w:p w14:paraId="5EE047A8" w14:textId="77777777" w:rsidR="00EA4944" w:rsidRDefault="00EA4944" w:rsidP="00EA4944"/>
    <w:p w14:paraId="739273BC" w14:textId="4186F2B3" w:rsidR="00C422A6" w:rsidRDefault="00540004" w:rsidP="00EA4944">
      <w:r>
        <w:t>The p</w:t>
      </w:r>
      <w:r w:rsidR="00B301B6">
        <w:t xml:space="preserve">ower shelf will be front mounted </w:t>
      </w:r>
      <w:r>
        <w:t>anywhere in the</w:t>
      </w:r>
      <w:r w:rsidR="009F63F2">
        <w:t xml:space="preserve"> Open Rack V3 on OU pitch rails (please refer to the Open Rack V3 specifications </w:t>
      </w:r>
      <w:r>
        <w:t>for more design details</w:t>
      </w:r>
      <w:r w:rsidR="009F63F2">
        <w:t>). The design of the 48V Output connector allows it to be placed in any location in the rack.</w:t>
      </w:r>
    </w:p>
    <w:p w14:paraId="2989203F" w14:textId="77777777" w:rsidR="00C422A6" w:rsidRDefault="00C422A6" w:rsidP="00C422A6"/>
    <w:p w14:paraId="2FE794C2" w14:textId="15669345" w:rsidR="00180347" w:rsidRDefault="009F63F2" w:rsidP="002B3864">
      <w:r>
        <w:t xml:space="preserve">Rack mounting features are of particular importance in the power shelf design since they assist in constraining the power shelf in X, Y, and Z directions and promotes solid electrical contact with the 48V busbar. </w:t>
      </w:r>
    </w:p>
    <w:p w14:paraId="0C161EB2" w14:textId="02EA52DA" w:rsidR="00540004" w:rsidRDefault="00540004" w:rsidP="002B3864"/>
    <w:p w14:paraId="79F3FB5C" w14:textId="77777777" w:rsidR="00180347" w:rsidRDefault="00180347" w:rsidP="00180347"/>
    <w:p w14:paraId="3C583436" w14:textId="7A87EFE4" w:rsidR="00180347" w:rsidRDefault="00180347" w:rsidP="00835F5B">
      <w:pPr>
        <w:pStyle w:val="Heading3"/>
        <w:numPr>
          <w:ilvl w:val="2"/>
          <w:numId w:val="6"/>
        </w:numPr>
      </w:pPr>
      <w:bookmarkStart w:id="19" w:name="_Toc112161359"/>
      <w:r>
        <w:t>Front Latch &amp; Bumper</w:t>
      </w:r>
      <w:bookmarkEnd w:id="19"/>
    </w:p>
    <w:p w14:paraId="7E502DB9" w14:textId="77777777" w:rsidR="00540004" w:rsidRDefault="00540004" w:rsidP="00E21CD1"/>
    <w:p w14:paraId="4C0B036D" w14:textId="71199AAF" w:rsidR="00835F5B" w:rsidRDefault="00272F78" w:rsidP="00E21CD1">
      <w:r>
        <w:t>Please refer to the mechanical CAD for the locations of the front latch and bumper. Note that these serve separate functions and should not be a single part.</w:t>
      </w:r>
    </w:p>
    <w:p w14:paraId="7234D006" w14:textId="71434795" w:rsidR="004E0816" w:rsidRDefault="004E0816" w:rsidP="00E21CD1"/>
    <w:p w14:paraId="44ED30EC" w14:textId="0EE20D8F" w:rsidR="0095321C" w:rsidRDefault="0095321C" w:rsidP="0095321C">
      <w:r>
        <w:t>Latch shall be designed to withstand shocks seen during fully loaded rack shipping testing in a populated shelf. This shock limit is 16G, including margin. It is highly suggested to use SUS301 Stainless Steel, ¾ Hard.</w:t>
      </w:r>
    </w:p>
    <w:p w14:paraId="3D1E0D33" w14:textId="77777777" w:rsidR="0095321C" w:rsidRDefault="0095321C" w:rsidP="00E21CD1"/>
    <w:p w14:paraId="3AFD3C0D" w14:textId="76D0AC00" w:rsidR="008C1CD8" w:rsidRDefault="0088767B" w:rsidP="0065104B">
      <w:pPr>
        <w:jc w:val="center"/>
      </w:pPr>
      <w:r>
        <w:rPr>
          <w:noProof/>
        </w:rPr>
        <w:lastRenderedPageBreak/>
        <w:drawing>
          <wp:inline distT="0" distB="0" distL="0" distR="0" wp14:anchorId="3E636307" wp14:editId="56499616">
            <wp:extent cx="5895975" cy="3591757"/>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12166" cy="3601621"/>
                    </a:xfrm>
                    <a:prstGeom prst="rect">
                      <a:avLst/>
                    </a:prstGeom>
                  </pic:spPr>
                </pic:pic>
              </a:graphicData>
            </a:graphic>
          </wp:inline>
        </w:drawing>
      </w:r>
    </w:p>
    <w:p w14:paraId="116EA495" w14:textId="77777777" w:rsidR="0065104B" w:rsidRPr="00835F5B" w:rsidRDefault="0065104B" w:rsidP="00E21CD1"/>
    <w:p w14:paraId="58DA8453" w14:textId="16736C36" w:rsidR="00743799" w:rsidRDefault="00180347" w:rsidP="00743799">
      <w:pPr>
        <w:pStyle w:val="Heading3"/>
        <w:numPr>
          <w:ilvl w:val="2"/>
          <w:numId w:val="6"/>
        </w:numPr>
      </w:pPr>
      <w:bookmarkStart w:id="20" w:name="_Toc112161360"/>
      <w:r>
        <w:t>Rear Stop</w:t>
      </w:r>
      <w:bookmarkEnd w:id="20"/>
    </w:p>
    <w:p w14:paraId="28A9DA13" w14:textId="77777777" w:rsidR="00E21CD1" w:rsidRDefault="00E21CD1" w:rsidP="00E21CD1"/>
    <w:p w14:paraId="4B6135D1" w14:textId="64F1BB43" w:rsidR="007D61B2" w:rsidRDefault="008C1CD8" w:rsidP="00E21CD1">
      <w:r w:rsidRPr="008C1CD8">
        <w:t>Please refer to the mechanical CAD for the geometry of the rear stop. This is required to interface properly with the ORV3 rack</w:t>
      </w:r>
    </w:p>
    <w:p w14:paraId="08BD795A" w14:textId="77777777" w:rsidR="007D61B2" w:rsidRDefault="007D61B2" w:rsidP="00E21CD1"/>
    <w:p w14:paraId="03F9576F" w14:textId="25543AA4" w:rsidR="008C1CD8" w:rsidRPr="008C1CD8" w:rsidRDefault="00D817F9" w:rsidP="00D817F9">
      <w:pPr>
        <w:jc w:val="center"/>
      </w:pPr>
      <w:r>
        <w:rPr>
          <w:noProof/>
        </w:rPr>
        <w:drawing>
          <wp:inline distT="0" distB="0" distL="0" distR="0" wp14:anchorId="2B5A7A06" wp14:editId="49E3430F">
            <wp:extent cx="5882499" cy="3362325"/>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95902" cy="3369986"/>
                    </a:xfrm>
                    <a:prstGeom prst="rect">
                      <a:avLst/>
                    </a:prstGeom>
                  </pic:spPr>
                </pic:pic>
              </a:graphicData>
            </a:graphic>
          </wp:inline>
        </w:drawing>
      </w:r>
    </w:p>
    <w:p w14:paraId="2F313C9B" w14:textId="65FE82EE" w:rsidR="00180347" w:rsidRPr="00B301B6" w:rsidRDefault="00180347" w:rsidP="00E21CD1"/>
    <w:p w14:paraId="3B27EE50" w14:textId="77777777" w:rsidR="00B301B6" w:rsidRPr="00B301B6" w:rsidRDefault="00B301B6" w:rsidP="00E21CD1"/>
    <w:p w14:paraId="365A00F3" w14:textId="284960C2" w:rsidR="00685E83" w:rsidRPr="00685E83" w:rsidRDefault="00B301B6" w:rsidP="00835F5B">
      <w:pPr>
        <w:pStyle w:val="Heading2"/>
        <w:numPr>
          <w:ilvl w:val="1"/>
          <w:numId w:val="6"/>
        </w:numPr>
      </w:pPr>
      <w:bookmarkStart w:id="21" w:name="_7v73tnjqgf14" w:colFirst="0" w:colLast="0"/>
      <w:bookmarkStart w:id="22" w:name="_Toc112161361"/>
      <w:bookmarkEnd w:id="21"/>
      <w:r>
        <w:t>Connectors</w:t>
      </w:r>
      <w:r w:rsidR="00685E83" w:rsidRPr="00685E83">
        <w:rPr>
          <w:noProof/>
        </w:rPr>
        <mc:AlternateContent>
          <mc:Choice Requires="wps">
            <w:drawing>
              <wp:anchor distT="0" distB="0" distL="114300" distR="114300" simplePos="0" relativeHeight="251660288" behindDoc="0" locked="0" layoutInCell="1" allowOverlap="1" wp14:anchorId="666FD9A2" wp14:editId="6B07D6DB">
                <wp:simplePos x="0" y="0"/>
                <wp:positionH relativeFrom="column">
                  <wp:posOffset>2886710</wp:posOffset>
                </wp:positionH>
                <wp:positionV relativeFrom="paragraph">
                  <wp:posOffset>1273175</wp:posOffset>
                </wp:positionV>
                <wp:extent cx="191078" cy="122662"/>
                <wp:effectExtent l="0" t="0" r="0" b="0"/>
                <wp:wrapNone/>
                <wp:docPr id="9" name="Rectangle 3"/>
                <wp:cNvGraphicFramePr/>
                <a:graphic xmlns:a="http://schemas.openxmlformats.org/drawingml/2006/main">
                  <a:graphicData uri="http://schemas.microsoft.com/office/word/2010/wordprocessingShape">
                    <wps:wsp>
                      <wps:cNvSpPr/>
                      <wps:spPr>
                        <a:xfrm>
                          <a:off x="0" y="0"/>
                          <a:ext cx="191078" cy="122662"/>
                        </a:xfrm>
                        <a:prstGeom prst="rect">
                          <a:avLst/>
                        </a:prstGeom>
                      </wps:spPr>
                      <wps:txbx>
                        <w:txbxContent>
                          <w:p w14:paraId="6AD8169E" w14:textId="77777777" w:rsidR="00771A87" w:rsidRDefault="00771A87" w:rsidP="00685E83">
                            <w:pPr>
                              <w:rPr>
                                <w:sz w:val="24"/>
                                <w:szCs w:val="24"/>
                              </w:rPr>
                            </w:pPr>
                            <w:r>
                              <w:rPr>
                                <w:color w:val="000000"/>
                                <w:sz w:val="4"/>
                                <w:szCs w:val="4"/>
                              </w:rPr>
                              <w:t> </w:t>
                            </w:r>
                          </w:p>
                        </w:txbxContent>
                      </wps:txbx>
                      <wps:bodyPr wrap="none">
                        <a:spAutoFit/>
                      </wps:bodyPr>
                    </wps:wsp>
                  </a:graphicData>
                </a:graphic>
              </wp:anchor>
            </w:drawing>
          </mc:Choice>
          <mc:Fallback>
            <w:pict>
              <v:rect w14:anchorId="666FD9A2" id="Rectangle 3" o:spid="_x0000_s1026" style="position:absolute;left:0;text-align:left;margin-left:227.3pt;margin-top:100.25pt;width:15.05pt;height:9.6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" filled="f" stroked="f">
                <v:textbox style="mso-fit-shape-to-text:t">
                  <w:txbxContent>
                    <w:p w14:paraId="6AD8169E" w14:textId="77777777" w:rsidR="00771A87" w:rsidRDefault="00771A87" w:rsidP="00685E83">
                      <w:pPr>
                        <w:rPr>
                          <w:sz w:val="24"/>
                          <w:szCs w:val="24"/>
                        </w:rPr>
                      </w:pPr>
                      <w:r>
                        <w:rPr>
                          <w:color w:val="000000"/>
                          <w:sz w:val="4"/>
                          <w:szCs w:val="4"/>
                        </w:rPr>
                        <w:t> </w:t>
                      </w:r>
                    </w:p>
                  </w:txbxContent>
                </v:textbox>
              </v:rect>
            </w:pict>
          </mc:Fallback>
        </mc:AlternateContent>
      </w:r>
      <w:bookmarkEnd w:id="22"/>
    </w:p>
    <w:p w14:paraId="197249FB" w14:textId="4128EFA5" w:rsidR="00F75293" w:rsidRDefault="00B301B6" w:rsidP="00ED1306">
      <w:pPr>
        <w:pStyle w:val="Heading3"/>
        <w:numPr>
          <w:ilvl w:val="2"/>
          <w:numId w:val="6"/>
        </w:numPr>
      </w:pPr>
      <w:bookmarkStart w:id="23" w:name="_Toc112161362"/>
      <w:r>
        <w:t xml:space="preserve">AC Input </w:t>
      </w:r>
      <w:r w:rsidR="00841079">
        <w:t>connector</w:t>
      </w:r>
      <w:bookmarkEnd w:id="23"/>
    </w:p>
    <w:p w14:paraId="493E857F" w14:textId="77777777" w:rsidR="00961F13" w:rsidRDefault="00961F13" w:rsidP="002B3864"/>
    <w:p w14:paraId="6FF66DB1" w14:textId="08434CE5" w:rsidR="002B3864" w:rsidRDefault="00F75293" w:rsidP="002B3864">
      <w:r>
        <w:t xml:space="preserve">For the 1OU Shelf, please refer to the specification for the Open Rack V3 Power Shelf Universal Input Connector. This power shelf has either one or two such connectors </w:t>
      </w:r>
      <w:r w:rsidR="00961F13">
        <w:t>(Facing from rear: Right side for EU, Right &amp; Left Side for NA</w:t>
      </w:r>
      <w:r>
        <w:t xml:space="preserve">). Please refer to the </w:t>
      </w:r>
      <w:r w:rsidR="007E25C8">
        <w:t>mechanical</w:t>
      </w:r>
      <w:r>
        <w:t xml:space="preserve"> drawing to identify the precise positioning of these connectors.</w:t>
      </w:r>
      <w:r w:rsidR="00961F13">
        <w:t xml:space="preserve"> Connector can come in either PCB mounted or cabled versions.</w:t>
      </w:r>
      <w:r w:rsidR="007E25C8">
        <w:t xml:space="preserve"> </w:t>
      </w:r>
      <w:r>
        <w:t xml:space="preserve">Shown below is a drawing of the </w:t>
      </w:r>
      <w:r w:rsidR="00751311">
        <w:t>right-side</w:t>
      </w:r>
      <w:r>
        <w:t xml:space="preserve"> </w:t>
      </w:r>
      <w:r w:rsidR="007E25C8">
        <w:t xml:space="preserve">PCB mounted </w:t>
      </w:r>
      <w:r>
        <w:t>male connector.</w:t>
      </w:r>
    </w:p>
    <w:p w14:paraId="18E994E8" w14:textId="54024619" w:rsidR="007E25C8" w:rsidRDefault="007E25C8" w:rsidP="002B3864"/>
    <w:p w14:paraId="7648014C" w14:textId="592DABEF" w:rsidR="007E25C8" w:rsidRDefault="007E25C8" w:rsidP="002B3864">
      <w:r>
        <w:t xml:space="preserve">The following are preferred connector types for different </w:t>
      </w:r>
      <w:r w:rsidR="00886096">
        <w:t>shelf configurations</w:t>
      </w:r>
      <w:r>
        <w:t xml:space="preserve"> in order to improve thermal performance:</w:t>
      </w:r>
    </w:p>
    <w:p w14:paraId="2047EBA9" w14:textId="692D3610" w:rsidR="007E25C8" w:rsidRDefault="007E25C8" w:rsidP="002B3864">
      <w:r>
        <w:t>NA Shelf</w:t>
      </w:r>
      <w:r w:rsidR="00886096">
        <w:t xml:space="preserve"> (20A Input)</w:t>
      </w:r>
      <w:r>
        <w:t>:</w:t>
      </w:r>
    </w:p>
    <w:p w14:paraId="64EA7567" w14:textId="0C9B16EF" w:rsidR="007E25C8" w:rsidRDefault="007E25C8" w:rsidP="007E25C8">
      <w:pPr>
        <w:pStyle w:val="ListParagraph"/>
        <w:numPr>
          <w:ilvl w:val="0"/>
          <w:numId w:val="32"/>
        </w:numPr>
      </w:pPr>
      <w:r>
        <w:t>PCB Mounted</w:t>
      </w:r>
    </w:p>
    <w:p w14:paraId="34CB939C" w14:textId="2C1815C2" w:rsidR="007E25C8" w:rsidRDefault="007E25C8" w:rsidP="007E25C8">
      <w:pPr>
        <w:pStyle w:val="ListParagraph"/>
        <w:numPr>
          <w:ilvl w:val="0"/>
          <w:numId w:val="32"/>
        </w:numPr>
      </w:pPr>
      <w:r>
        <w:t>Cabled with 10 - 12 AWG wire</w:t>
      </w:r>
    </w:p>
    <w:p w14:paraId="5A0067AB" w14:textId="51EEE9AB" w:rsidR="007E25C8" w:rsidRDefault="007E25C8" w:rsidP="002B3864">
      <w:r>
        <w:t>EU Shelf</w:t>
      </w:r>
      <w:r w:rsidR="00886096">
        <w:t xml:space="preserve"> (32A Input)</w:t>
      </w:r>
      <w:r>
        <w:t>:</w:t>
      </w:r>
    </w:p>
    <w:p w14:paraId="418C07B4" w14:textId="24EA269E" w:rsidR="007E25C8" w:rsidRDefault="007E25C8" w:rsidP="007E25C8">
      <w:pPr>
        <w:pStyle w:val="ListParagraph"/>
        <w:numPr>
          <w:ilvl w:val="0"/>
          <w:numId w:val="33"/>
        </w:numPr>
      </w:pPr>
      <w:r>
        <w:t>Cabled with 8 AWG wire</w:t>
      </w:r>
    </w:p>
    <w:p w14:paraId="52A50B4C" w14:textId="000236A1" w:rsidR="00685E83" w:rsidRDefault="00F75293" w:rsidP="002B3864">
      <w:pPr>
        <w:jc w:val="center"/>
      </w:pPr>
      <w:r>
        <w:br/>
      </w:r>
      <w:r>
        <w:br/>
      </w:r>
      <w:r w:rsidRPr="00F75293">
        <w:rPr>
          <w:noProof/>
        </w:rPr>
        <w:drawing>
          <wp:inline distT="0" distB="0" distL="0" distR="0" wp14:anchorId="0952FE3E" wp14:editId="4FF0456C">
            <wp:extent cx="4282811" cy="4465707"/>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82811" cy="4465707"/>
                    </a:xfrm>
                    <a:prstGeom prst="rect">
                      <a:avLst/>
                    </a:prstGeom>
                  </pic:spPr>
                </pic:pic>
              </a:graphicData>
            </a:graphic>
          </wp:inline>
        </w:drawing>
      </w:r>
    </w:p>
    <w:p w14:paraId="35B526A7" w14:textId="77777777" w:rsidR="007A01E9" w:rsidRDefault="007A01E9" w:rsidP="0055401F"/>
    <w:p w14:paraId="429137B4" w14:textId="028B5128" w:rsidR="00685E83" w:rsidRDefault="00685E83" w:rsidP="0055401F">
      <w:r>
        <w:t>The female mating connector brings the AC power from the data center into the shelf. It is rated for 32A and is angled outwards, such that cables may be routed along the sides of the rack. Please see Open Rack V3 specifications for more details.</w:t>
      </w:r>
    </w:p>
    <w:p w14:paraId="61AA1FB2" w14:textId="77777777" w:rsidR="00685E83" w:rsidRDefault="00685E83" w:rsidP="002B3864"/>
    <w:p w14:paraId="3F2BE345" w14:textId="77777777" w:rsidR="002B3864" w:rsidRDefault="00685E83" w:rsidP="0055401F">
      <w:pPr>
        <w:pStyle w:val="NoSpacing"/>
        <w:jc w:val="center"/>
      </w:pPr>
      <w:r w:rsidRPr="00685E83">
        <w:rPr>
          <w:noProof/>
        </w:rPr>
        <w:drawing>
          <wp:inline distT="0" distB="0" distL="0" distR="0" wp14:anchorId="3FC46816" wp14:editId="6CD9F339">
            <wp:extent cx="3579223" cy="3102108"/>
            <wp:effectExtent l="0" t="0" r="2540" b="3175"/>
            <wp:docPr id="12" name="Picture 4">
              <a:extLst xmlns:a="http://schemas.openxmlformats.org/drawingml/2006/main">
                <a:ext uri="{FF2B5EF4-FFF2-40B4-BE49-F238E27FC236}">
                  <a16:creationId xmlns:a16="http://schemas.microsoft.com/office/drawing/2014/main" id="{2B93E52E-AE81-824F-BF56-0CBDAB1B37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B93E52E-AE81-824F-BF56-0CBDAB1B371A}"/>
                        </a:ext>
                      </a:extLst>
                    </pic:cNvPr>
                    <pic:cNvPicPr>
                      <a:picLocks noChangeAspect="1"/>
                    </pic:cNvPicPr>
                  </pic:nvPicPr>
                  <pic:blipFill rotWithShape="1">
                    <a:blip r:embed="rId23"/>
                    <a:srcRect l="6062" r="1916" b="4908"/>
                    <a:stretch/>
                  </pic:blipFill>
                  <pic:spPr>
                    <a:xfrm>
                      <a:off x="0" y="0"/>
                      <a:ext cx="3579223" cy="3102108"/>
                    </a:xfrm>
                    <a:prstGeom prst="rect">
                      <a:avLst/>
                    </a:prstGeom>
                  </pic:spPr>
                </pic:pic>
              </a:graphicData>
            </a:graphic>
          </wp:inline>
        </w:drawing>
      </w:r>
    </w:p>
    <w:p w14:paraId="3F38B2EE" w14:textId="77777777" w:rsidR="002B3864" w:rsidRDefault="002B3864" w:rsidP="0055401F">
      <w:pPr>
        <w:pStyle w:val="NoSpacing"/>
        <w:jc w:val="center"/>
      </w:pPr>
    </w:p>
    <w:p w14:paraId="7AC6307A" w14:textId="11BA9D7E" w:rsidR="0055401F" w:rsidRDefault="00F75293" w:rsidP="0055401F">
      <w:pPr>
        <w:pStyle w:val="NoSpacing"/>
        <w:jc w:val="center"/>
      </w:pPr>
      <w:r>
        <w:br/>
      </w:r>
    </w:p>
    <w:p w14:paraId="7447585F" w14:textId="2B64D161" w:rsidR="00B301B6" w:rsidRDefault="002B3864" w:rsidP="00B301B6">
      <w:r>
        <w:rPr>
          <w:noProof/>
        </w:rPr>
        <w:drawing>
          <wp:inline distT="0" distB="0" distL="0" distR="0" wp14:anchorId="0B148FC3" wp14:editId="30A45530">
            <wp:extent cx="5943600" cy="3350260"/>
            <wp:effectExtent l="0" t="0" r="0" b="2540"/>
            <wp:docPr id="3"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map&#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50260"/>
                    </a:xfrm>
                    <a:prstGeom prst="rect">
                      <a:avLst/>
                    </a:prstGeom>
                  </pic:spPr>
                </pic:pic>
              </a:graphicData>
            </a:graphic>
          </wp:inline>
        </w:drawing>
      </w:r>
    </w:p>
    <w:p w14:paraId="55C13FE4" w14:textId="24D31EDF" w:rsidR="002B3864" w:rsidRDefault="002B3864" w:rsidP="00B301B6"/>
    <w:p w14:paraId="5254296D" w14:textId="7E506E01" w:rsidR="002B3864" w:rsidRDefault="002B3864" w:rsidP="00B301B6"/>
    <w:p w14:paraId="3892E800" w14:textId="77777777" w:rsidR="00841079" w:rsidRDefault="00841079" w:rsidP="00841079">
      <w:pPr>
        <w:widowControl w:val="0"/>
        <w:pBdr>
          <w:top w:val="nil"/>
          <w:left w:val="nil"/>
          <w:bottom w:val="nil"/>
          <w:right w:val="nil"/>
          <w:between w:val="nil"/>
        </w:pBdr>
        <w:jc w:val="both"/>
      </w:pPr>
      <w:r>
        <w:t>The shelf input connections are for the entry of the input power to the rectifiers. It’s a pluggable 7-pin connector that allows various input power configurations (star, delta, single phase.)</w:t>
      </w:r>
    </w:p>
    <w:p w14:paraId="76DB291B" w14:textId="6F345DB5" w:rsidR="00841079" w:rsidRDefault="00841079" w:rsidP="00841079">
      <w:pPr>
        <w:widowControl w:val="0"/>
        <w:pBdr>
          <w:top w:val="nil"/>
          <w:left w:val="nil"/>
          <w:bottom w:val="nil"/>
          <w:right w:val="nil"/>
          <w:between w:val="nil"/>
        </w:pBdr>
        <w:jc w:val="both"/>
      </w:pPr>
      <w:r>
        <w:t xml:space="preserve">For details, please refer to “OCP ORv3 </w:t>
      </w:r>
      <w:r w:rsidR="00961F13">
        <w:t>U</w:t>
      </w:r>
      <w:r>
        <w:t xml:space="preserve">niversal </w:t>
      </w:r>
      <w:r w:rsidR="00961F13">
        <w:t>I</w:t>
      </w:r>
      <w:r>
        <w:t>nput</w:t>
      </w:r>
      <w:r w:rsidR="00961F13">
        <w:t xml:space="preserve"> Connector</w:t>
      </w:r>
      <w:r>
        <w:t xml:space="preserve">”. </w:t>
      </w:r>
      <w:r w:rsidR="008C1CD8">
        <w:t>Please refer to the mechanical CAD for required positioning of this connector on the rear panel.</w:t>
      </w:r>
    </w:p>
    <w:p w14:paraId="50C4DA3B" w14:textId="77777777" w:rsidR="00841079" w:rsidRDefault="00841079" w:rsidP="00841079">
      <w:pPr>
        <w:widowControl w:val="0"/>
        <w:pBdr>
          <w:top w:val="nil"/>
          <w:left w:val="nil"/>
          <w:bottom w:val="nil"/>
          <w:right w:val="nil"/>
          <w:between w:val="nil"/>
        </w:pBdr>
        <w:jc w:val="both"/>
      </w:pPr>
    </w:p>
    <w:p w14:paraId="44DAC227" w14:textId="77777777" w:rsidR="00961F13" w:rsidRDefault="00961F13" w:rsidP="00841079">
      <w:pPr>
        <w:jc w:val="center"/>
      </w:pPr>
    </w:p>
    <w:p w14:paraId="628CDF92" w14:textId="643D325E" w:rsidR="00961F13" w:rsidRDefault="007278CB" w:rsidP="007278CB">
      <w:pPr>
        <w:jc w:val="center"/>
      </w:pPr>
      <w:r>
        <w:rPr>
          <w:noProof/>
        </w:rPr>
        <w:drawing>
          <wp:inline distT="0" distB="0" distL="0" distR="0" wp14:anchorId="1FFC419B" wp14:editId="7C578C44">
            <wp:extent cx="5943600" cy="16789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678940"/>
                    </a:xfrm>
                    <a:prstGeom prst="rect">
                      <a:avLst/>
                    </a:prstGeom>
                  </pic:spPr>
                </pic:pic>
              </a:graphicData>
            </a:graphic>
          </wp:inline>
        </w:drawing>
      </w:r>
    </w:p>
    <w:p w14:paraId="2AF4F927" w14:textId="53703584" w:rsidR="00841079" w:rsidRDefault="008E564C" w:rsidP="007278CB">
      <w:pPr>
        <w:jc w:val="center"/>
      </w:pPr>
      <w:r>
        <w:rPr>
          <w:noProof/>
        </w:rPr>
        <w:drawing>
          <wp:inline distT="0" distB="0" distL="0" distR="0" wp14:anchorId="6E8A1981" wp14:editId="43016798">
            <wp:extent cx="2911086" cy="2019076"/>
            <wp:effectExtent l="0" t="0" r="3810" b="635"/>
            <wp:docPr id="16" name="Picture 1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1620" cy="2026382"/>
                    </a:xfrm>
                    <a:prstGeom prst="rect">
                      <a:avLst/>
                    </a:prstGeom>
                    <a:noFill/>
                    <a:ln>
                      <a:noFill/>
                    </a:ln>
                  </pic:spPr>
                </pic:pic>
              </a:graphicData>
            </a:graphic>
          </wp:inline>
        </w:drawing>
      </w:r>
      <w:r>
        <w:rPr>
          <w:noProof/>
        </w:rPr>
        <w:drawing>
          <wp:inline distT="0" distB="0" distL="0" distR="0" wp14:anchorId="12C1F587" wp14:editId="35F4F716">
            <wp:extent cx="2857500" cy="1993741"/>
            <wp:effectExtent l="0" t="0" r="0" b="6985"/>
            <wp:docPr id="18" name="Picture 1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2782" cy="2004404"/>
                    </a:xfrm>
                    <a:prstGeom prst="rect">
                      <a:avLst/>
                    </a:prstGeom>
                    <a:noFill/>
                    <a:ln>
                      <a:noFill/>
                    </a:ln>
                  </pic:spPr>
                </pic:pic>
              </a:graphicData>
            </a:graphic>
          </wp:inline>
        </w:drawing>
      </w:r>
    </w:p>
    <w:p w14:paraId="3A06E55F" w14:textId="77777777" w:rsidR="008E564C" w:rsidRDefault="008E564C" w:rsidP="008E564C">
      <w:pPr>
        <w:spacing w:line="360" w:lineRule="auto"/>
        <w:jc w:val="center"/>
        <w:rPr>
          <w:b/>
          <w:bCs/>
        </w:rPr>
      </w:pPr>
    </w:p>
    <w:p w14:paraId="436CB3D4" w14:textId="359A2FD3" w:rsidR="002B3864" w:rsidRPr="008E564C" w:rsidRDefault="008E564C" w:rsidP="008E564C">
      <w:pPr>
        <w:spacing w:line="360" w:lineRule="auto"/>
        <w:jc w:val="center"/>
      </w:pPr>
      <w:r w:rsidRPr="008E564C">
        <w:t>Example: Star Wire Configuration (NA on the left, EU on the right)</w:t>
      </w:r>
    </w:p>
    <w:p w14:paraId="251EACAD" w14:textId="77777777" w:rsidR="002B3864" w:rsidRPr="00B301B6" w:rsidRDefault="002B3864" w:rsidP="00B301B6"/>
    <w:p w14:paraId="08CB5B29" w14:textId="77FBB51E" w:rsidR="00300492" w:rsidRDefault="00B301B6" w:rsidP="00ED1306">
      <w:pPr>
        <w:pStyle w:val="Heading3"/>
        <w:numPr>
          <w:ilvl w:val="2"/>
          <w:numId w:val="6"/>
        </w:numPr>
      </w:pPr>
      <w:bookmarkStart w:id="24" w:name="_Toc112161363"/>
      <w:r>
        <w:t>DC Output</w:t>
      </w:r>
      <w:r w:rsidR="00841079">
        <w:t xml:space="preserve"> connector</w:t>
      </w:r>
      <w:bookmarkEnd w:id="24"/>
    </w:p>
    <w:p w14:paraId="7A474427" w14:textId="77777777" w:rsidR="008E6525" w:rsidRDefault="008E6525" w:rsidP="00841079">
      <w:pPr>
        <w:widowControl w:val="0"/>
        <w:pBdr>
          <w:top w:val="nil"/>
          <w:left w:val="nil"/>
          <w:bottom w:val="nil"/>
          <w:right w:val="nil"/>
          <w:between w:val="nil"/>
        </w:pBdr>
        <w:jc w:val="both"/>
      </w:pPr>
    </w:p>
    <w:p w14:paraId="20F17A58" w14:textId="7CD8D49C" w:rsidR="00841079" w:rsidRPr="00B74894" w:rsidRDefault="00841079" w:rsidP="00841079">
      <w:pPr>
        <w:widowControl w:val="0"/>
        <w:pBdr>
          <w:top w:val="nil"/>
          <w:left w:val="nil"/>
          <w:bottom w:val="nil"/>
          <w:right w:val="nil"/>
          <w:between w:val="nil"/>
        </w:pBdr>
        <w:jc w:val="both"/>
      </w:pPr>
      <w:r>
        <w:t xml:space="preserve">The </w:t>
      </w:r>
      <w:r w:rsidR="008E6525">
        <w:t xml:space="preserve">power </w:t>
      </w:r>
      <w:r>
        <w:t>shelf DC output f</w:t>
      </w:r>
      <w:r w:rsidRPr="00B74894">
        <w:t>loating connector blind</w:t>
      </w:r>
      <w:r w:rsidR="008E6525">
        <w:t xml:space="preserve"> </w:t>
      </w:r>
      <w:r w:rsidRPr="00B74894">
        <w:t xml:space="preserve">mates to </w:t>
      </w:r>
      <w:r w:rsidR="008E6525">
        <w:t xml:space="preserve">the </w:t>
      </w:r>
      <w:r w:rsidRPr="00B74894">
        <w:t>busbar</w:t>
      </w:r>
      <w:r>
        <w:t xml:space="preserve"> in the rear side of the power shelf. </w:t>
      </w:r>
      <w:r w:rsidR="008E6525">
        <w:t xml:space="preserve">This enables flexibility in: </w:t>
      </w:r>
    </w:p>
    <w:p w14:paraId="1CF0AC2A" w14:textId="77777777" w:rsidR="008E6525" w:rsidRPr="00B74894" w:rsidRDefault="008E6525" w:rsidP="008E6525">
      <w:pPr>
        <w:pStyle w:val="ListParagraph"/>
        <w:widowControl w:val="0"/>
        <w:numPr>
          <w:ilvl w:val="0"/>
          <w:numId w:val="14"/>
        </w:numPr>
        <w:pBdr>
          <w:top w:val="nil"/>
          <w:left w:val="nil"/>
          <w:bottom w:val="nil"/>
          <w:right w:val="nil"/>
          <w:between w:val="nil"/>
        </w:pBdr>
        <w:jc w:val="both"/>
      </w:pPr>
      <w:r w:rsidRPr="00B74894">
        <w:t>Plac</w:t>
      </w:r>
      <w:r>
        <w:t>ing</w:t>
      </w:r>
      <w:r w:rsidRPr="00B74894">
        <w:t xml:space="preserve"> power and battery shelves </w:t>
      </w:r>
      <w:r>
        <w:t xml:space="preserve">at </w:t>
      </w:r>
      <w:r w:rsidRPr="00B74894">
        <w:t>any desir</w:t>
      </w:r>
      <w:r>
        <w:t>ed</w:t>
      </w:r>
      <w:r w:rsidRPr="00B74894">
        <w:t xml:space="preserve"> location on the rack.</w:t>
      </w:r>
    </w:p>
    <w:p w14:paraId="58097BC8" w14:textId="77777777" w:rsidR="008E6525" w:rsidRDefault="008E6525" w:rsidP="008E6525">
      <w:pPr>
        <w:pStyle w:val="ListParagraph"/>
        <w:widowControl w:val="0"/>
        <w:numPr>
          <w:ilvl w:val="0"/>
          <w:numId w:val="14"/>
        </w:numPr>
        <w:pBdr>
          <w:top w:val="nil"/>
          <w:left w:val="nil"/>
          <w:bottom w:val="nil"/>
          <w:right w:val="nil"/>
          <w:between w:val="nil"/>
        </w:pBdr>
        <w:jc w:val="both"/>
      </w:pPr>
      <w:r>
        <w:t>A</w:t>
      </w:r>
      <w:r w:rsidRPr="00B74894">
        <w:t>dd</w:t>
      </w:r>
      <w:r>
        <w:t>ing</w:t>
      </w:r>
      <w:r w:rsidRPr="00B74894">
        <w:t xml:space="preserve"> more power and/or battery shelves as needed.</w:t>
      </w:r>
    </w:p>
    <w:p w14:paraId="3AA69892" w14:textId="77777777" w:rsidR="00841079" w:rsidRDefault="00841079" w:rsidP="002B3864"/>
    <w:p w14:paraId="57B159F1" w14:textId="4A6BFC31" w:rsidR="002B3864" w:rsidRDefault="00F75293" w:rsidP="002B3864">
      <w:r w:rsidRPr="00300492">
        <w:t xml:space="preserve">The DC Output connector shall </w:t>
      </w:r>
      <w:proofErr w:type="gramStart"/>
      <w:r w:rsidRPr="00300492">
        <w:t>make contact with</w:t>
      </w:r>
      <w:proofErr w:type="gramEnd"/>
      <w:r w:rsidRPr="00300492">
        <w:t xml:space="preserve"> the Open Rack V3 busbar. Please refer to the Open Rack V3 Power Shelf 48V Output Connector for more details. A drawing of the housing</w:t>
      </w:r>
      <w:r w:rsidR="00180347" w:rsidRPr="00300492">
        <w:t xml:space="preserve"> and recommended panel layout</w:t>
      </w:r>
      <w:r w:rsidRPr="00300492">
        <w:t xml:space="preserve"> is shown below.</w:t>
      </w:r>
    </w:p>
    <w:p w14:paraId="20BEBC20" w14:textId="77777777" w:rsidR="008E6525" w:rsidRDefault="008E6525" w:rsidP="002B3864"/>
    <w:p w14:paraId="3007F0FB" w14:textId="17DC3C71" w:rsidR="002B3864" w:rsidRDefault="00F75293" w:rsidP="002B3864">
      <w:pPr>
        <w:jc w:val="center"/>
      </w:pPr>
      <w:r>
        <w:br/>
      </w:r>
    </w:p>
    <w:p w14:paraId="3F6BFA5B" w14:textId="4E9B0070" w:rsidR="00B301B6" w:rsidRDefault="00B301B6" w:rsidP="002B3864">
      <w:pPr>
        <w:jc w:val="center"/>
      </w:pPr>
      <w:r>
        <w:lastRenderedPageBreak/>
        <w:br/>
      </w:r>
      <w:r w:rsidR="00744646" w:rsidRPr="00633929">
        <w:rPr>
          <w:noProof/>
        </w:rPr>
        <w:drawing>
          <wp:inline distT="0" distB="0" distL="0" distR="0" wp14:anchorId="47D58181" wp14:editId="64D60E19">
            <wp:extent cx="3625620" cy="1905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46010" cy="1915714"/>
                    </a:xfrm>
                    <a:prstGeom prst="rect">
                      <a:avLst/>
                    </a:prstGeom>
                    <a:noFill/>
                    <a:ln>
                      <a:noFill/>
                    </a:ln>
                  </pic:spPr>
                </pic:pic>
              </a:graphicData>
            </a:graphic>
          </wp:inline>
        </w:drawing>
      </w:r>
      <w:r w:rsidR="008E6525">
        <w:rPr>
          <w:noProof/>
        </w:rPr>
        <w:drawing>
          <wp:inline distT="0" distB="0" distL="0" distR="0" wp14:anchorId="55368740" wp14:editId="140A6178">
            <wp:extent cx="2105025" cy="1881366"/>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0353" t="10253" r="28366" b="3498"/>
                    <a:stretch/>
                  </pic:blipFill>
                  <pic:spPr bwMode="auto">
                    <a:xfrm>
                      <a:off x="0" y="0"/>
                      <a:ext cx="2114391" cy="1889737"/>
                    </a:xfrm>
                    <a:prstGeom prst="rect">
                      <a:avLst/>
                    </a:prstGeom>
                    <a:noFill/>
                    <a:ln>
                      <a:noFill/>
                    </a:ln>
                    <a:extLst>
                      <a:ext uri="{53640926-AAD7-44D8-BBD7-CCE9431645EC}">
                        <a14:shadowObscured xmlns:a14="http://schemas.microsoft.com/office/drawing/2010/main"/>
                      </a:ext>
                    </a:extLst>
                  </pic:spPr>
                </pic:pic>
              </a:graphicData>
            </a:graphic>
          </wp:inline>
        </w:drawing>
      </w:r>
      <w:r w:rsidR="00744646">
        <w:rPr>
          <w:noProof/>
        </w:rPr>
        <w:drawing>
          <wp:inline distT="0" distB="0" distL="0" distR="0" wp14:anchorId="2B6CB70F" wp14:editId="04B78349">
            <wp:extent cx="5695950" cy="3684720"/>
            <wp:effectExtent l="0" t="0" r="0" b="0"/>
            <wp:docPr id="15" name="Picture 1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engineering drawing&#10;&#10;Description automatically generated"/>
                    <pic:cNvPicPr/>
                  </pic:nvPicPr>
                  <pic:blipFill>
                    <a:blip r:embed="rId30"/>
                    <a:stretch>
                      <a:fillRect/>
                    </a:stretch>
                  </pic:blipFill>
                  <pic:spPr>
                    <a:xfrm>
                      <a:off x="0" y="0"/>
                      <a:ext cx="5714705" cy="3696852"/>
                    </a:xfrm>
                    <a:prstGeom prst="rect">
                      <a:avLst/>
                    </a:prstGeom>
                  </pic:spPr>
                </pic:pic>
              </a:graphicData>
            </a:graphic>
          </wp:inline>
        </w:drawing>
      </w:r>
    </w:p>
    <w:p w14:paraId="223F52BC" w14:textId="2CF12B18" w:rsidR="0055401F" w:rsidRDefault="0055401F" w:rsidP="0055401F">
      <w:pPr>
        <w:jc w:val="center"/>
      </w:pPr>
    </w:p>
    <w:p w14:paraId="3B0EF2EA" w14:textId="77777777" w:rsidR="0055401F" w:rsidRDefault="0055401F" w:rsidP="0055401F">
      <w:pPr>
        <w:jc w:val="center"/>
      </w:pPr>
    </w:p>
    <w:p w14:paraId="6FEF2909" w14:textId="18757DB7" w:rsidR="00300492" w:rsidRDefault="00C66003" w:rsidP="00ED1306">
      <w:pPr>
        <w:pStyle w:val="Heading3"/>
        <w:numPr>
          <w:ilvl w:val="2"/>
          <w:numId w:val="6"/>
        </w:numPr>
      </w:pPr>
      <w:bookmarkStart w:id="25" w:name="_Toc112161364"/>
      <w:r>
        <w:t>Power Supply Connector</w:t>
      </w:r>
      <w:bookmarkEnd w:id="25"/>
    </w:p>
    <w:p w14:paraId="444B4FCB" w14:textId="77777777" w:rsidR="00961F13" w:rsidRDefault="00961F13" w:rsidP="002B3864"/>
    <w:p w14:paraId="1A7BB0BF" w14:textId="617AEFB8" w:rsidR="002B3864" w:rsidRDefault="00C66003" w:rsidP="002B3864">
      <w:r>
        <w:t xml:space="preserve">The chassis side of the rear blind mate connector of the PSU shall be Amphenol 10127400-01U1520LF or equivalent. This is a R/A receptacle, </w:t>
      </w:r>
      <w:proofErr w:type="spellStart"/>
      <w:r>
        <w:t>PwrBlade</w:t>
      </w:r>
      <w:proofErr w:type="spellEnd"/>
      <w:r>
        <w:t xml:space="preserve"> ULTRA HD connector with 3 low power pins, 25 signal pins, and 4 high power pins. Please refer to the drawing for more details. The connector positions (in all 6 or 12 locations) within the power shelf is fixed in x, y, and z direction according to the 3D drawing. This cannot be altered due to mix-and-match requirements for the power supplies into the shelf.</w:t>
      </w:r>
    </w:p>
    <w:p w14:paraId="515A7B96" w14:textId="6481729C" w:rsidR="00841079" w:rsidRDefault="00841079" w:rsidP="002B3864"/>
    <w:p w14:paraId="611C627A" w14:textId="37243AE2" w:rsidR="00841079" w:rsidRDefault="00841079" w:rsidP="00841079">
      <w:bookmarkStart w:id="26" w:name="_Hlk17722719"/>
      <w:r>
        <w:t>Rectifiers plug into the power shelf directly, and they shall be hot swappable while the rack is powered. Please refer to “OCP ORv3 PSU” for pinout signals.</w:t>
      </w:r>
    </w:p>
    <w:p w14:paraId="03F3B830" w14:textId="1C54C101" w:rsidR="00F05D63" w:rsidRDefault="00F05D63" w:rsidP="00841079"/>
    <w:p w14:paraId="7A7CF44A" w14:textId="09396667" w:rsidR="00F05D63" w:rsidRPr="00540870" w:rsidRDefault="00F05D63" w:rsidP="00841079">
      <w:r>
        <w:rPr>
          <w:noProof/>
        </w:rPr>
        <w:lastRenderedPageBreak/>
        <w:drawing>
          <wp:inline distT="0" distB="0" distL="0" distR="0" wp14:anchorId="7A1A2C8B" wp14:editId="63D3CDF2">
            <wp:extent cx="5943600" cy="30562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056255"/>
                    </a:xfrm>
                    <a:prstGeom prst="rect">
                      <a:avLst/>
                    </a:prstGeom>
                  </pic:spPr>
                </pic:pic>
              </a:graphicData>
            </a:graphic>
          </wp:inline>
        </w:drawing>
      </w:r>
    </w:p>
    <w:bookmarkEnd w:id="26"/>
    <w:p w14:paraId="5516A748" w14:textId="77777777" w:rsidR="00841079" w:rsidRDefault="00841079" w:rsidP="002B3864"/>
    <w:p w14:paraId="4E9714BA" w14:textId="57D8E709" w:rsidR="00B301B6" w:rsidRPr="00B301B6" w:rsidRDefault="00B301B6" w:rsidP="00127DFE">
      <w:pPr>
        <w:jc w:val="center"/>
      </w:pPr>
    </w:p>
    <w:p w14:paraId="75FD82FA" w14:textId="5F9E9F0D" w:rsidR="00300492" w:rsidRDefault="00C6446B" w:rsidP="00ED1306">
      <w:pPr>
        <w:pStyle w:val="Heading3"/>
        <w:numPr>
          <w:ilvl w:val="2"/>
          <w:numId w:val="6"/>
        </w:numPr>
      </w:pPr>
      <w:bookmarkStart w:id="27" w:name="_Toc112161365"/>
      <w:r>
        <w:t>PMI connector</w:t>
      </w:r>
      <w:bookmarkEnd w:id="27"/>
    </w:p>
    <w:p w14:paraId="0EA1AEC6" w14:textId="77777777" w:rsidR="00961F13" w:rsidRDefault="00961F13" w:rsidP="002B3864"/>
    <w:p w14:paraId="29D82A32" w14:textId="77777777" w:rsidR="00961F13" w:rsidRDefault="00961F13" w:rsidP="00961F13">
      <w:r>
        <w:t>The PMI is a blind-mate module with an edge card on one end. 2C card edge connector. The shelf side features a 2C card edge connector. The location of this connector is fixed, but the connector itself may either be mounted on a PCB or a panel-mounted cable. There are no specific requirements for the interface of this blind mate connector to the main shelf PCB. Please refer to the 3D drawing for the precise position.</w:t>
      </w:r>
    </w:p>
    <w:p w14:paraId="64D797D4" w14:textId="77777777" w:rsidR="00961F13" w:rsidRDefault="00961F13" w:rsidP="00961F13"/>
    <w:p w14:paraId="3DE88DC9" w14:textId="77777777" w:rsidR="00961F13" w:rsidRDefault="00961F13" w:rsidP="00961F13">
      <w:r>
        <w:t>PMI</w:t>
      </w:r>
      <w:r w:rsidRPr="00EF1039">
        <w:t xml:space="preserve"> plug</w:t>
      </w:r>
      <w:r>
        <w:t>s</w:t>
      </w:r>
      <w:r w:rsidRPr="00EF1039">
        <w:t xml:space="preserve"> into the </w:t>
      </w:r>
      <w:r>
        <w:t>BBU</w:t>
      </w:r>
      <w:r w:rsidRPr="00EF1039">
        <w:t xml:space="preserve"> shelf directly, and </w:t>
      </w:r>
      <w:r>
        <w:t>it</w:t>
      </w:r>
      <w:r w:rsidRPr="00EF1039">
        <w:t xml:space="preserve"> shall be hot swappable while the rack is powered. Please refer to “OCP ORv3 </w:t>
      </w:r>
      <w:r>
        <w:t>PMI</w:t>
      </w:r>
      <w:r w:rsidRPr="00EF1039">
        <w:t xml:space="preserve">” for </w:t>
      </w:r>
      <w:r>
        <w:t>connector pinout signals.</w:t>
      </w:r>
    </w:p>
    <w:p w14:paraId="1D9435D5" w14:textId="77777777" w:rsidR="00961F13" w:rsidRDefault="00961F13" w:rsidP="00961F13"/>
    <w:p w14:paraId="59E1EFBD" w14:textId="77777777" w:rsidR="00961F13" w:rsidRDefault="00961F13" w:rsidP="00961F13">
      <w:r>
        <w:t>Approved connectors are:</w:t>
      </w:r>
    </w:p>
    <w:p w14:paraId="4BB70AD0" w14:textId="77777777" w:rsidR="00961F13" w:rsidRDefault="00961F13" w:rsidP="00961F13">
      <w:pPr>
        <w:pStyle w:val="ListParagraph"/>
        <w:numPr>
          <w:ilvl w:val="0"/>
          <w:numId w:val="23"/>
        </w:numPr>
      </w:pPr>
      <w:r>
        <w:t>TE Sliver 2340326-01</w:t>
      </w:r>
    </w:p>
    <w:p w14:paraId="4826AFA5" w14:textId="77777777" w:rsidR="00961F13" w:rsidRDefault="00961F13" w:rsidP="00961F13">
      <w:pPr>
        <w:pStyle w:val="ListParagraph"/>
        <w:numPr>
          <w:ilvl w:val="0"/>
          <w:numId w:val="23"/>
        </w:numPr>
      </w:pPr>
      <w:r>
        <w:t>Amphenol Mini Cool Edge ME1008413401101</w:t>
      </w:r>
    </w:p>
    <w:p w14:paraId="0F2D1DDE" w14:textId="77777777" w:rsidR="00961F13" w:rsidRDefault="00961F13" w:rsidP="00961F13">
      <w:pPr>
        <w:pStyle w:val="ListParagraph"/>
        <w:numPr>
          <w:ilvl w:val="0"/>
          <w:numId w:val="23"/>
        </w:numPr>
      </w:pPr>
      <w:r>
        <w:t xml:space="preserve">Molex </w:t>
      </w:r>
      <w:proofErr w:type="spellStart"/>
      <w:r>
        <w:t>Edgeline</w:t>
      </w:r>
      <w:proofErr w:type="spellEnd"/>
      <w:r>
        <w:t xml:space="preserve"> Sliver 2086104157</w:t>
      </w:r>
    </w:p>
    <w:p w14:paraId="50DF87B8" w14:textId="77777777" w:rsidR="00961F13" w:rsidRDefault="00961F13" w:rsidP="00961F13"/>
    <w:p w14:paraId="2A666EEB" w14:textId="77777777" w:rsidR="00961F13" w:rsidRDefault="00961F13" w:rsidP="00961F13">
      <w:r>
        <w:rPr>
          <w:noProof/>
        </w:rPr>
        <w:lastRenderedPageBreak/>
        <w:drawing>
          <wp:inline distT="0" distB="0" distL="0" distR="0" wp14:anchorId="36B9F561" wp14:editId="17075312">
            <wp:extent cx="5943600" cy="53416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58342" cy="5354869"/>
                    </a:xfrm>
                    <a:prstGeom prst="rect">
                      <a:avLst/>
                    </a:prstGeom>
                  </pic:spPr>
                </pic:pic>
              </a:graphicData>
            </a:graphic>
          </wp:inline>
        </w:drawing>
      </w:r>
    </w:p>
    <w:p w14:paraId="70163875" w14:textId="4B08C0C5" w:rsidR="00B301B6" w:rsidRDefault="00B301B6" w:rsidP="00004083">
      <w:pPr>
        <w:jc w:val="center"/>
      </w:pPr>
    </w:p>
    <w:p w14:paraId="2B0A91D3" w14:textId="77777777" w:rsidR="00B301B6" w:rsidRPr="00B301B6" w:rsidRDefault="00B301B6" w:rsidP="00B301B6"/>
    <w:p w14:paraId="5A546357" w14:textId="4AFDA252" w:rsidR="00332BA9" w:rsidRDefault="00B301B6" w:rsidP="00C6446B">
      <w:pPr>
        <w:pStyle w:val="Heading2"/>
        <w:numPr>
          <w:ilvl w:val="1"/>
          <w:numId w:val="6"/>
        </w:numPr>
      </w:pPr>
      <w:bookmarkStart w:id="28" w:name="_Toc112161366"/>
      <w:r>
        <w:t>Front Access</w:t>
      </w:r>
      <w:bookmarkEnd w:id="28"/>
    </w:p>
    <w:p w14:paraId="20CF98DF" w14:textId="0A354CBC" w:rsidR="00530BAC" w:rsidRDefault="00332BA9" w:rsidP="002879D4">
      <w:pPr>
        <w:tabs>
          <w:tab w:val="left" w:pos="270"/>
          <w:tab w:val="left" w:pos="1350"/>
          <w:tab w:val="left" w:pos="1440"/>
          <w:tab w:val="left" w:pos="1620"/>
        </w:tabs>
      </w:pPr>
      <w:r>
        <w:t xml:space="preserve">All 6 power supplies shall be </w:t>
      </w:r>
      <w:proofErr w:type="spellStart"/>
      <w:r>
        <w:t>toollessly</w:t>
      </w:r>
      <w:proofErr w:type="spellEnd"/>
      <w:r>
        <w:t xml:space="preserve"> accessible from the front</w:t>
      </w:r>
      <w:r w:rsidR="002879D4">
        <w:t xml:space="preserve"> </w:t>
      </w:r>
      <w:r>
        <w:t xml:space="preserve">and located in the positions defined in the 3D drawing. </w:t>
      </w:r>
      <w:r w:rsidR="009F63F2">
        <w:t>The PM</w:t>
      </w:r>
      <w:r w:rsidR="002879D4">
        <w:t>I</w:t>
      </w:r>
      <w:r w:rsidR="009F63F2">
        <w:t xml:space="preserve"> shall also be </w:t>
      </w:r>
      <w:proofErr w:type="spellStart"/>
      <w:r w:rsidR="009F63F2">
        <w:t>toollessly</w:t>
      </w:r>
      <w:proofErr w:type="spellEnd"/>
      <w:r w:rsidR="009F63F2">
        <w:t xml:space="preserve"> accessible from the front and located in the position defined on the 3D drawing.</w:t>
      </w:r>
    </w:p>
    <w:p w14:paraId="7AC0E381" w14:textId="77777777" w:rsidR="00C6446B" w:rsidRPr="00530BAC" w:rsidRDefault="00C6446B" w:rsidP="00530BAC"/>
    <w:p w14:paraId="4706A1E1" w14:textId="60C75D9E" w:rsidR="00B301B6" w:rsidRPr="00B301B6" w:rsidRDefault="006703F5" w:rsidP="00C6446B">
      <w:pPr>
        <w:pStyle w:val="Heading2"/>
        <w:numPr>
          <w:ilvl w:val="1"/>
          <w:numId w:val="6"/>
        </w:numPr>
      </w:pPr>
      <w:bookmarkStart w:id="29" w:name="_Toc112161367"/>
      <w:r>
        <w:t>Construction</w:t>
      </w:r>
      <w:bookmarkEnd w:id="29"/>
    </w:p>
    <w:p w14:paraId="74789CDF" w14:textId="5E5C59BC" w:rsidR="006703F5" w:rsidRDefault="00540004" w:rsidP="006703F5">
      <w:pPr>
        <w:widowControl w:val="0"/>
        <w:pBdr>
          <w:top w:val="nil"/>
          <w:left w:val="nil"/>
          <w:bottom w:val="nil"/>
          <w:right w:val="nil"/>
          <w:between w:val="nil"/>
        </w:pBdr>
        <w:jc w:val="both"/>
      </w:pPr>
      <w:r>
        <w:t>The p</w:t>
      </w:r>
      <w:r w:rsidR="006703F5">
        <w:t>ower shelf can be welded, riveted or screwed together, consistent with meeting shock, vibration and maximum allowable deflection requirements. There shall be no sharp corners or edges.</w:t>
      </w:r>
    </w:p>
    <w:p w14:paraId="02A0E61A" w14:textId="51DF0BAB" w:rsidR="00540004" w:rsidRDefault="006703F5" w:rsidP="00540004">
      <w:pPr>
        <w:widowControl w:val="0"/>
        <w:pBdr>
          <w:top w:val="nil"/>
          <w:left w:val="nil"/>
          <w:bottom w:val="nil"/>
          <w:right w:val="nil"/>
          <w:between w:val="nil"/>
        </w:pBdr>
        <w:jc w:val="both"/>
      </w:pPr>
      <w:r>
        <w:t>When assembled into a rack, with rectifiers installed, maximum deflection of the rectifier shelf shall be less than 1.3 mm.</w:t>
      </w:r>
    </w:p>
    <w:p w14:paraId="74CF85FF" w14:textId="77777777" w:rsidR="00540004" w:rsidRDefault="00540004" w:rsidP="00540004">
      <w:pPr>
        <w:widowControl w:val="0"/>
        <w:pBdr>
          <w:top w:val="nil"/>
          <w:left w:val="nil"/>
          <w:bottom w:val="nil"/>
          <w:right w:val="nil"/>
          <w:between w:val="nil"/>
        </w:pBdr>
        <w:jc w:val="both"/>
      </w:pPr>
    </w:p>
    <w:p w14:paraId="71A8323C" w14:textId="5367DEE6" w:rsidR="00540004" w:rsidRDefault="00540004" w:rsidP="00540004">
      <w:pPr>
        <w:widowControl w:val="0"/>
        <w:pBdr>
          <w:top w:val="nil"/>
          <w:left w:val="nil"/>
          <w:bottom w:val="nil"/>
          <w:right w:val="nil"/>
          <w:between w:val="nil"/>
        </w:pBdr>
        <w:jc w:val="both"/>
      </w:pPr>
      <w:r>
        <w:t>The rear cover of the power shelf shall be assembled using flathead screws. No rivets are allowed as the rear must be accessible for assembly and serviceability with a screwdriver</w:t>
      </w:r>
    </w:p>
    <w:p w14:paraId="57BD4F80" w14:textId="77777777" w:rsidR="00540004" w:rsidRDefault="00540004" w:rsidP="006703F5">
      <w:pPr>
        <w:widowControl w:val="0"/>
        <w:pBdr>
          <w:top w:val="nil"/>
          <w:left w:val="nil"/>
          <w:bottom w:val="nil"/>
          <w:right w:val="nil"/>
          <w:between w:val="nil"/>
        </w:pBdr>
        <w:jc w:val="both"/>
      </w:pPr>
    </w:p>
    <w:p w14:paraId="75CD7593" w14:textId="77777777" w:rsidR="00611ABB" w:rsidRDefault="00611ABB" w:rsidP="006703F5">
      <w:pPr>
        <w:widowControl w:val="0"/>
        <w:pBdr>
          <w:top w:val="nil"/>
          <w:left w:val="nil"/>
          <w:bottom w:val="nil"/>
          <w:right w:val="nil"/>
          <w:between w:val="nil"/>
        </w:pBdr>
        <w:jc w:val="both"/>
        <w:rPr>
          <w:b/>
        </w:rPr>
      </w:pPr>
    </w:p>
    <w:p w14:paraId="3FFD52CD" w14:textId="124C6C10" w:rsidR="006703F5" w:rsidRDefault="006703F5" w:rsidP="00972492">
      <w:pPr>
        <w:pStyle w:val="Heading2"/>
        <w:numPr>
          <w:ilvl w:val="1"/>
          <w:numId w:val="6"/>
        </w:numPr>
      </w:pPr>
      <w:bookmarkStart w:id="30" w:name="_pryn9dp74nqk" w:colFirst="0" w:colLast="0"/>
      <w:bookmarkStart w:id="31" w:name="_Toc112161368"/>
      <w:bookmarkEnd w:id="30"/>
      <w:r>
        <w:t>Materials and Fasteners</w:t>
      </w:r>
      <w:bookmarkEnd w:id="31"/>
    </w:p>
    <w:p w14:paraId="6CD4A92B" w14:textId="06D7250A" w:rsidR="00540004" w:rsidRDefault="00540004" w:rsidP="00540004">
      <w:r>
        <w:t>The sheet metal material shall be steel, pre-plated hot-dip zinc coated, with 1.0mm - 1.2mm of thickness</w:t>
      </w:r>
      <w:r w:rsidR="008E564C">
        <w:t xml:space="preserve"> unless otherwise specified</w:t>
      </w:r>
      <w:r>
        <w:t>. Any plastic material used should meet UL 94-V0 specifications. It is highly suggested to use PCR (post-consumer recycled) plastic. The following PCR plastics have been qualified for use:</w:t>
      </w:r>
    </w:p>
    <w:p w14:paraId="500DEDDE" w14:textId="77777777" w:rsidR="00540004" w:rsidRDefault="00540004" w:rsidP="00540004"/>
    <w:p w14:paraId="092EF4AD" w14:textId="0A17D9DF" w:rsidR="00540004" w:rsidRDefault="00540004" w:rsidP="00540004">
      <w:pPr>
        <w:sectPr w:rsidR="00540004">
          <w:headerReference w:type="even" r:id="rId33"/>
          <w:headerReference w:type="default" r:id="rId34"/>
          <w:footerReference w:type="even" r:id="rId35"/>
          <w:footerReference w:type="default" r:id="rId36"/>
          <w:type w:val="continuous"/>
          <w:pgSz w:w="12240" w:h="15840"/>
          <w:pgMar w:top="1722" w:right="1440" w:bottom="1440" w:left="1440" w:header="1440" w:footer="720" w:gutter="0"/>
          <w:cols w:space="720"/>
        </w:sectPr>
      </w:pPr>
    </w:p>
    <w:p w14:paraId="61A8BCA5" w14:textId="77777777" w:rsidR="00540004" w:rsidRDefault="00540004" w:rsidP="00540004">
      <w:pPr>
        <w:pStyle w:val="ListParagraph"/>
        <w:numPr>
          <w:ilvl w:val="0"/>
          <w:numId w:val="24"/>
        </w:numPr>
        <w:ind w:left="2070"/>
      </w:pPr>
      <w:proofErr w:type="spellStart"/>
      <w:r w:rsidRPr="00E83118">
        <w:t>GLite</w:t>
      </w:r>
      <w:proofErr w:type="spellEnd"/>
      <w:r w:rsidRPr="00E83118">
        <w:t xml:space="preserve"> MBS-200BKR01</w:t>
      </w:r>
    </w:p>
    <w:p w14:paraId="439E1D99" w14:textId="77777777" w:rsidR="00540004" w:rsidRDefault="00540004" w:rsidP="00540004">
      <w:pPr>
        <w:pStyle w:val="ListParagraph"/>
        <w:numPr>
          <w:ilvl w:val="0"/>
          <w:numId w:val="24"/>
        </w:numPr>
        <w:ind w:left="2070"/>
      </w:pPr>
      <w:proofErr w:type="spellStart"/>
      <w:r w:rsidRPr="00E83118">
        <w:t>GLite</w:t>
      </w:r>
      <w:proofErr w:type="spellEnd"/>
      <w:r w:rsidRPr="00E83118">
        <w:t xml:space="preserve"> MBS-200</w:t>
      </w:r>
      <w:r>
        <w:t>GN</w:t>
      </w:r>
      <w:r w:rsidRPr="00E83118">
        <w:t>R01</w:t>
      </w:r>
    </w:p>
    <w:p w14:paraId="24D1B61A" w14:textId="27BF9643" w:rsidR="00540004" w:rsidRDefault="00540004" w:rsidP="00540004">
      <w:pPr>
        <w:pStyle w:val="ListParagraph"/>
        <w:numPr>
          <w:ilvl w:val="0"/>
          <w:numId w:val="24"/>
        </w:numPr>
        <w:ind w:left="2070"/>
      </w:pPr>
      <w:proofErr w:type="spellStart"/>
      <w:r>
        <w:t>Kingfa</w:t>
      </w:r>
      <w:proofErr w:type="spellEnd"/>
      <w:r>
        <w:t xml:space="preserve"> JH960-6950 </w:t>
      </w:r>
      <w:r w:rsidRPr="00E83118">
        <w:t>C2B-S0759</w:t>
      </w:r>
    </w:p>
    <w:p w14:paraId="50152B3F" w14:textId="77777777" w:rsidR="00540004" w:rsidRDefault="00540004" w:rsidP="00540004">
      <w:pPr>
        <w:pStyle w:val="ListParagraph"/>
        <w:numPr>
          <w:ilvl w:val="0"/>
          <w:numId w:val="24"/>
        </w:numPr>
        <w:ind w:left="360"/>
      </w:pPr>
      <w:proofErr w:type="spellStart"/>
      <w:r>
        <w:t>Kingfa</w:t>
      </w:r>
      <w:proofErr w:type="spellEnd"/>
      <w:r>
        <w:t xml:space="preserve"> </w:t>
      </w:r>
      <w:r w:rsidRPr="00E83118">
        <w:t>JH960-6950 C7G-S0023</w:t>
      </w:r>
    </w:p>
    <w:p w14:paraId="1373EE0B" w14:textId="0FAFC958" w:rsidR="00540004" w:rsidRDefault="00540004" w:rsidP="00540004">
      <w:pPr>
        <w:pStyle w:val="ListParagraph"/>
        <w:numPr>
          <w:ilvl w:val="0"/>
          <w:numId w:val="24"/>
        </w:numPr>
        <w:ind w:left="360"/>
        <w:sectPr w:rsidR="00540004" w:rsidSect="00366BFF">
          <w:type w:val="continuous"/>
          <w:pgSz w:w="12240" w:h="15840"/>
          <w:pgMar w:top="1728" w:right="720" w:bottom="1440" w:left="864" w:header="1440" w:footer="720" w:gutter="0"/>
          <w:cols w:num="2" w:space="720"/>
        </w:sectPr>
      </w:pPr>
      <w:r>
        <w:t>Wistron WAM NCT50T#</w:t>
      </w:r>
    </w:p>
    <w:p w14:paraId="21B1C101" w14:textId="77777777" w:rsidR="00540004" w:rsidRDefault="00540004" w:rsidP="006703F5">
      <w:pPr>
        <w:widowControl w:val="0"/>
        <w:pBdr>
          <w:top w:val="nil"/>
          <w:left w:val="nil"/>
          <w:bottom w:val="nil"/>
          <w:right w:val="nil"/>
          <w:between w:val="nil"/>
        </w:pBdr>
        <w:jc w:val="both"/>
        <w:sectPr w:rsidR="00540004" w:rsidSect="00540004">
          <w:type w:val="continuous"/>
          <w:pgSz w:w="12240" w:h="15840"/>
          <w:pgMar w:top="1722" w:right="1440" w:bottom="1440" w:left="1440" w:header="1440" w:footer="720" w:gutter="0"/>
          <w:cols w:num="2" w:space="720"/>
        </w:sectPr>
      </w:pPr>
    </w:p>
    <w:p w14:paraId="61A0EAE6" w14:textId="3B087BFE" w:rsidR="006703F5" w:rsidRDefault="006703F5" w:rsidP="00972492">
      <w:pPr>
        <w:pStyle w:val="Heading2"/>
        <w:numPr>
          <w:ilvl w:val="1"/>
          <w:numId w:val="6"/>
        </w:numPr>
      </w:pPr>
      <w:bookmarkStart w:id="32" w:name="_6o1szp5xp2" w:colFirst="0" w:colLast="0"/>
      <w:bookmarkStart w:id="33" w:name="_Toc112161369"/>
      <w:bookmarkEnd w:id="32"/>
      <w:r>
        <w:t>Labeling</w:t>
      </w:r>
      <w:r w:rsidR="004929D0">
        <w:t xml:space="preserve"> &amp; Markings</w:t>
      </w:r>
      <w:bookmarkEnd w:id="33"/>
    </w:p>
    <w:p w14:paraId="7560636D" w14:textId="1C270345" w:rsidR="006703F5" w:rsidRDefault="004929D0" w:rsidP="006703F5">
      <w:pPr>
        <w:widowControl w:val="0"/>
        <w:pBdr>
          <w:top w:val="nil"/>
          <w:left w:val="nil"/>
          <w:bottom w:val="nil"/>
          <w:right w:val="nil"/>
          <w:between w:val="nil"/>
        </w:pBdr>
      </w:pPr>
      <w:r>
        <w:t>Markings</w:t>
      </w:r>
      <w:r w:rsidR="006703F5">
        <w:t xml:space="preserve"> shall be </w:t>
      </w:r>
      <w:r>
        <w:t>placed on the rear of the power shelf</w:t>
      </w:r>
      <w:r w:rsidR="006703F5">
        <w:t xml:space="preserve"> that </w:t>
      </w:r>
      <w:r>
        <w:t>which terminal of the DC output connector on the shelf is - and which is +.</w:t>
      </w:r>
      <w:r w:rsidR="006703F5">
        <w:t xml:space="preserve"> </w:t>
      </w:r>
      <w:r w:rsidR="003041EF">
        <w:t xml:space="preserve">Also, </w:t>
      </w:r>
      <w:r>
        <w:t>AC Input Connector (s</w:t>
      </w:r>
      <w:r w:rsidR="003041EF">
        <w:t xml:space="preserve">) </w:t>
      </w:r>
      <w:r w:rsidR="00912097">
        <w:t xml:space="preserve">shall be </w:t>
      </w:r>
      <w:r>
        <w:t>marked</w:t>
      </w:r>
      <w:r w:rsidR="00912097">
        <w:t xml:space="preserve"> accordingly. </w:t>
      </w:r>
      <w:r>
        <w:t>Markings are to be used as an assembly aid to ensure cables are assembled correctly. Preferred method is silk screening / pad printing.</w:t>
      </w:r>
    </w:p>
    <w:p w14:paraId="66CA459F" w14:textId="78DDC57E" w:rsidR="004929D0" w:rsidRDefault="004929D0" w:rsidP="006703F5">
      <w:pPr>
        <w:widowControl w:val="0"/>
        <w:pBdr>
          <w:top w:val="nil"/>
          <w:left w:val="nil"/>
          <w:bottom w:val="nil"/>
          <w:right w:val="nil"/>
          <w:between w:val="nil"/>
        </w:pBdr>
      </w:pPr>
    </w:p>
    <w:p w14:paraId="01677C17" w14:textId="4D4CDD69" w:rsidR="00490429" w:rsidRDefault="004929D0" w:rsidP="006703F5">
      <w:pPr>
        <w:widowControl w:val="0"/>
        <w:pBdr>
          <w:top w:val="nil"/>
          <w:left w:val="nil"/>
          <w:bottom w:val="nil"/>
          <w:right w:val="nil"/>
          <w:between w:val="nil"/>
        </w:pBdr>
      </w:pPr>
      <w:r>
        <w:t>Shelf labeling to be placed on the top side or other approved location.</w:t>
      </w:r>
    </w:p>
    <w:p w14:paraId="18D6E056" w14:textId="0668F8E5" w:rsidR="002879D4" w:rsidRDefault="002879D4" w:rsidP="006703F5">
      <w:pPr>
        <w:widowControl w:val="0"/>
        <w:pBdr>
          <w:top w:val="nil"/>
          <w:left w:val="nil"/>
          <w:bottom w:val="nil"/>
          <w:right w:val="nil"/>
          <w:between w:val="nil"/>
        </w:pBdr>
      </w:pPr>
    </w:p>
    <w:p w14:paraId="1C680BA1" w14:textId="44DC1C40" w:rsidR="002879D4" w:rsidRDefault="002879D4" w:rsidP="002879D4">
      <w:pPr>
        <w:pStyle w:val="Heading2"/>
        <w:numPr>
          <w:ilvl w:val="1"/>
          <w:numId w:val="6"/>
        </w:numPr>
      </w:pPr>
      <w:bookmarkStart w:id="34" w:name="_Toc112161370"/>
      <w:r>
        <w:t>PSU Slot Blank</w:t>
      </w:r>
      <w:bookmarkEnd w:id="34"/>
    </w:p>
    <w:p w14:paraId="550DBCEC" w14:textId="0B157F88" w:rsidR="002879D4" w:rsidRDefault="002879D4" w:rsidP="002879D4"/>
    <w:p w14:paraId="0073BA87" w14:textId="34628E4A" w:rsidR="002879D4" w:rsidRDefault="002879D4" w:rsidP="002879D4">
      <w:r>
        <w:t>Any configuration that dictates the use of less than 6 PSUs in one shelf must include a PSU slot blank in order to properly channel airflow through the operating PSUs. The PSU slot blank features a latch identical to those used on the PSU module. Please reference “</w:t>
      </w:r>
      <w:r w:rsidRPr="00665CF9">
        <w:t xml:space="preserve">OCP Open Rack V3 </w:t>
      </w:r>
      <w:r>
        <w:t>PSU</w:t>
      </w:r>
      <w:r w:rsidRPr="00665CF9">
        <w:t xml:space="preserve"> Module</w:t>
      </w:r>
      <w:r>
        <w:t xml:space="preserve">” for more details. </w:t>
      </w:r>
    </w:p>
    <w:p w14:paraId="43F9861F" w14:textId="569B39EA" w:rsidR="002879D4" w:rsidRDefault="002879D4" w:rsidP="002879D4"/>
    <w:p w14:paraId="1C099A01" w14:textId="7D7F06ED" w:rsidR="002879D4" w:rsidRDefault="00BA214E" w:rsidP="002879D4">
      <w:r>
        <w:rPr>
          <w:noProof/>
        </w:rPr>
        <w:lastRenderedPageBreak/>
        <w:drawing>
          <wp:inline distT="0" distB="0" distL="0" distR="0" wp14:anchorId="0D39AA83" wp14:editId="23E5D504">
            <wp:extent cx="5943600" cy="3837940"/>
            <wp:effectExtent l="0" t="0" r="0" b="0"/>
            <wp:docPr id="13" name="Picture 1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engineering drawing&#10;&#10;Description automatically generated"/>
                    <pic:cNvPicPr/>
                  </pic:nvPicPr>
                  <pic:blipFill>
                    <a:blip r:embed="rId37"/>
                    <a:stretch>
                      <a:fillRect/>
                    </a:stretch>
                  </pic:blipFill>
                  <pic:spPr>
                    <a:xfrm>
                      <a:off x="0" y="0"/>
                      <a:ext cx="5943600" cy="3837940"/>
                    </a:xfrm>
                    <a:prstGeom prst="rect">
                      <a:avLst/>
                    </a:prstGeom>
                  </pic:spPr>
                </pic:pic>
              </a:graphicData>
            </a:graphic>
          </wp:inline>
        </w:drawing>
      </w:r>
    </w:p>
    <w:p w14:paraId="6DE8BF4E" w14:textId="2ED19552" w:rsidR="002879D4" w:rsidRDefault="002879D4" w:rsidP="002879D4">
      <w:pPr>
        <w:pStyle w:val="Heading2"/>
        <w:numPr>
          <w:ilvl w:val="1"/>
          <w:numId w:val="6"/>
        </w:numPr>
      </w:pPr>
      <w:bookmarkStart w:id="35" w:name="_Toc112161371"/>
      <w:r>
        <w:t>Mechanical Drawings</w:t>
      </w:r>
      <w:bookmarkEnd w:id="35"/>
    </w:p>
    <w:p w14:paraId="04211EC5" w14:textId="7885F07A" w:rsidR="002879D4" w:rsidRDefault="00E66FD0" w:rsidP="006703F5">
      <w:pPr>
        <w:widowControl w:val="0"/>
        <w:pBdr>
          <w:top w:val="nil"/>
          <w:left w:val="nil"/>
          <w:bottom w:val="nil"/>
          <w:right w:val="nil"/>
          <w:between w:val="nil"/>
        </w:pBdr>
      </w:pPr>
      <w:r>
        <w:rPr>
          <w:noProof/>
        </w:rPr>
        <w:drawing>
          <wp:inline distT="0" distB="0" distL="0" distR="0" wp14:anchorId="456761BF" wp14:editId="57B630CB">
            <wp:extent cx="5943600" cy="3837940"/>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38"/>
                    <a:stretch>
                      <a:fillRect/>
                    </a:stretch>
                  </pic:blipFill>
                  <pic:spPr>
                    <a:xfrm>
                      <a:off x="0" y="0"/>
                      <a:ext cx="5943600" cy="3837940"/>
                    </a:xfrm>
                    <a:prstGeom prst="rect">
                      <a:avLst/>
                    </a:prstGeom>
                  </pic:spPr>
                </pic:pic>
              </a:graphicData>
            </a:graphic>
          </wp:inline>
        </w:drawing>
      </w:r>
    </w:p>
    <w:p w14:paraId="442CF6B8" w14:textId="314E1184" w:rsidR="005D1B1C" w:rsidRDefault="00E66FD0" w:rsidP="006703F5">
      <w:pPr>
        <w:widowControl w:val="0"/>
        <w:pBdr>
          <w:top w:val="nil"/>
          <w:left w:val="nil"/>
          <w:bottom w:val="nil"/>
          <w:right w:val="nil"/>
          <w:between w:val="nil"/>
        </w:pBdr>
      </w:pPr>
      <w:r>
        <w:rPr>
          <w:noProof/>
        </w:rPr>
        <w:lastRenderedPageBreak/>
        <w:drawing>
          <wp:inline distT="0" distB="0" distL="0" distR="0" wp14:anchorId="1B02D46A" wp14:editId="632E1EAE">
            <wp:extent cx="5943600" cy="3834765"/>
            <wp:effectExtent l="0" t="0" r="0" b="0"/>
            <wp:docPr id="25" name="Picture 25"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diagram&#10;&#10;Description automatically generated"/>
                    <pic:cNvPicPr/>
                  </pic:nvPicPr>
                  <pic:blipFill>
                    <a:blip r:embed="rId39"/>
                    <a:stretch>
                      <a:fillRect/>
                    </a:stretch>
                  </pic:blipFill>
                  <pic:spPr>
                    <a:xfrm>
                      <a:off x="0" y="0"/>
                      <a:ext cx="5943600" cy="3834765"/>
                    </a:xfrm>
                    <a:prstGeom prst="rect">
                      <a:avLst/>
                    </a:prstGeom>
                  </pic:spPr>
                </pic:pic>
              </a:graphicData>
            </a:graphic>
          </wp:inline>
        </w:drawing>
      </w:r>
    </w:p>
    <w:p w14:paraId="58966588" w14:textId="39B63336" w:rsidR="005D1B1C" w:rsidRDefault="007E41FA" w:rsidP="006703F5">
      <w:pPr>
        <w:widowControl w:val="0"/>
        <w:pBdr>
          <w:top w:val="nil"/>
          <w:left w:val="nil"/>
          <w:bottom w:val="nil"/>
          <w:right w:val="nil"/>
          <w:between w:val="nil"/>
        </w:pBdr>
      </w:pPr>
      <w:r>
        <w:rPr>
          <w:noProof/>
        </w:rPr>
        <w:drawing>
          <wp:inline distT="0" distB="0" distL="0" distR="0" wp14:anchorId="1DD7778F" wp14:editId="36D92A06">
            <wp:extent cx="5943600" cy="3837940"/>
            <wp:effectExtent l="0" t="0" r="0" b="0"/>
            <wp:docPr id="10" name="Picture 1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engineering drawing&#10;&#10;Description automatically generated"/>
                    <pic:cNvPicPr/>
                  </pic:nvPicPr>
                  <pic:blipFill>
                    <a:blip r:embed="rId40"/>
                    <a:stretch>
                      <a:fillRect/>
                    </a:stretch>
                  </pic:blipFill>
                  <pic:spPr>
                    <a:xfrm>
                      <a:off x="0" y="0"/>
                      <a:ext cx="5943600" cy="3837940"/>
                    </a:xfrm>
                    <a:prstGeom prst="rect">
                      <a:avLst/>
                    </a:prstGeom>
                  </pic:spPr>
                </pic:pic>
              </a:graphicData>
            </a:graphic>
          </wp:inline>
        </w:drawing>
      </w:r>
    </w:p>
    <w:p w14:paraId="73457E2B" w14:textId="3927205F" w:rsidR="005D1B1C" w:rsidRPr="004929D0" w:rsidRDefault="007E41FA" w:rsidP="006703F5">
      <w:pPr>
        <w:widowControl w:val="0"/>
        <w:pBdr>
          <w:top w:val="nil"/>
          <w:left w:val="nil"/>
          <w:bottom w:val="nil"/>
          <w:right w:val="nil"/>
          <w:between w:val="nil"/>
        </w:pBdr>
      </w:pPr>
      <w:r>
        <w:rPr>
          <w:noProof/>
        </w:rPr>
        <w:lastRenderedPageBreak/>
        <w:drawing>
          <wp:inline distT="0" distB="0" distL="0" distR="0" wp14:anchorId="2D11C14B" wp14:editId="79DE413C">
            <wp:extent cx="5943600" cy="3837940"/>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41"/>
                    <a:stretch>
                      <a:fillRect/>
                    </a:stretch>
                  </pic:blipFill>
                  <pic:spPr>
                    <a:xfrm>
                      <a:off x="0" y="0"/>
                      <a:ext cx="5943600" cy="3837940"/>
                    </a:xfrm>
                    <a:prstGeom prst="rect">
                      <a:avLst/>
                    </a:prstGeom>
                  </pic:spPr>
                </pic:pic>
              </a:graphicData>
            </a:graphic>
          </wp:inline>
        </w:drawing>
      </w:r>
    </w:p>
    <w:p w14:paraId="1E5E8095" w14:textId="68698352" w:rsidR="002B3C67" w:rsidRDefault="002B3C67" w:rsidP="00E96805">
      <w:pPr>
        <w:pStyle w:val="Heading1"/>
      </w:pPr>
      <w:bookmarkStart w:id="36" w:name="_Toc112161372"/>
      <w:r>
        <w:t>Thermal Requirements</w:t>
      </w:r>
      <w:bookmarkEnd w:id="36"/>
    </w:p>
    <w:p w14:paraId="79234B42" w14:textId="4C07CD36" w:rsidR="002B3C67" w:rsidRDefault="002B3C67" w:rsidP="00252658">
      <w:pPr>
        <w:pStyle w:val="Heading2"/>
        <w:numPr>
          <w:ilvl w:val="1"/>
          <w:numId w:val="6"/>
        </w:numPr>
      </w:pPr>
      <w:bookmarkStart w:id="37" w:name="_Toc112161373"/>
      <w:r>
        <w:t>Operational</w:t>
      </w:r>
      <w:bookmarkEnd w:id="37"/>
    </w:p>
    <w:p w14:paraId="66FA6A1D" w14:textId="14B9EBA5" w:rsidR="002B3C67" w:rsidRPr="002D1343" w:rsidRDefault="002B3C67" w:rsidP="002D1343">
      <w:pPr>
        <w:pStyle w:val="ListParagraph"/>
        <w:numPr>
          <w:ilvl w:val="0"/>
          <w:numId w:val="20"/>
        </w:numPr>
      </w:pPr>
      <w:r w:rsidRPr="002D1343">
        <w:t xml:space="preserve">For operating environmental conditions, please refer to section </w:t>
      </w:r>
      <w:r w:rsidR="000C3396">
        <w:t>7.</w:t>
      </w:r>
    </w:p>
    <w:p w14:paraId="4C6B5D5D" w14:textId="67B7763C" w:rsidR="002B3C67" w:rsidRPr="002D1343" w:rsidRDefault="002B3C67" w:rsidP="002D1343">
      <w:pPr>
        <w:pStyle w:val="ListParagraph"/>
        <w:numPr>
          <w:ilvl w:val="0"/>
          <w:numId w:val="20"/>
        </w:numPr>
      </w:pPr>
      <w:r w:rsidRPr="002D1343">
        <w:t>Airflow direction: Front-to-back</w:t>
      </w:r>
    </w:p>
    <w:p w14:paraId="4DE9A6A1" w14:textId="5D4B837E" w:rsidR="002B3C67" w:rsidRPr="002D1343" w:rsidRDefault="002B3C67" w:rsidP="002D1343">
      <w:pPr>
        <w:pStyle w:val="ListParagraph"/>
        <w:numPr>
          <w:ilvl w:val="0"/>
          <w:numId w:val="20"/>
        </w:numPr>
      </w:pPr>
      <w:r w:rsidRPr="002D1343">
        <w:t xml:space="preserve">Exhaust temperature from upstream components/assemblies: Should not exceed </w:t>
      </w:r>
      <w:r w:rsidR="008B3324">
        <w:t>7</w:t>
      </w:r>
      <w:r w:rsidRPr="002D1343">
        <w:t>0°C and should be driven by operation of upstream components (rectifier and PM</w:t>
      </w:r>
      <w:r w:rsidR="002879D4">
        <w:t>I</w:t>
      </w:r>
      <w:r w:rsidRPr="002D1343">
        <w:t xml:space="preserve">). </w:t>
      </w:r>
    </w:p>
    <w:p w14:paraId="17AA5345" w14:textId="655FE36E" w:rsidR="002B3C67" w:rsidRPr="002D1343" w:rsidRDefault="002B3C67" w:rsidP="002D1343">
      <w:pPr>
        <w:pStyle w:val="ListParagraph"/>
        <w:numPr>
          <w:ilvl w:val="0"/>
          <w:numId w:val="20"/>
        </w:numPr>
      </w:pPr>
      <w:r w:rsidRPr="002D1343">
        <w:t xml:space="preserve">Thermal margin: Reserving adequate margins on components is critical. These margins should be defined with respect to de-rated values, as appropriate. Following </w:t>
      </w:r>
      <w:proofErr w:type="gramStart"/>
      <w:r w:rsidRPr="002D1343">
        <w:t>are</w:t>
      </w:r>
      <w:proofErr w:type="gramEnd"/>
      <w:r w:rsidRPr="002D1343">
        <w:t xml:space="preserve"> the requirements.</w:t>
      </w:r>
    </w:p>
    <w:p w14:paraId="7C493D4D" w14:textId="60380EEE" w:rsidR="002B3C67" w:rsidRPr="002D1343" w:rsidRDefault="002B3C67" w:rsidP="002D1343">
      <w:pPr>
        <w:pStyle w:val="ListParagraph"/>
        <w:numPr>
          <w:ilvl w:val="0"/>
          <w:numId w:val="20"/>
        </w:numPr>
      </w:pPr>
      <w:r w:rsidRPr="002D1343">
        <w:t>Component thermal margin of ≥7% or ≥5°C up to 30°C inlet/ambient and 3050m (10,000ft) above sea-level. Target whichever value is larger.</w:t>
      </w:r>
    </w:p>
    <w:p w14:paraId="20C1BEDE" w14:textId="24F082A2" w:rsidR="002B3C67" w:rsidRPr="002D1343" w:rsidRDefault="002B3C67" w:rsidP="002D1343">
      <w:pPr>
        <w:pStyle w:val="ListParagraph"/>
        <w:numPr>
          <w:ilvl w:val="0"/>
          <w:numId w:val="20"/>
        </w:numPr>
      </w:pPr>
      <w:r w:rsidRPr="002D1343">
        <w:t>Component thermal margin of ≥4% or ≥3°C at greater than 30°C inlet/ambient and up to 3050m (10,000ft) above sea-level. Target whichever value is larger.</w:t>
      </w:r>
    </w:p>
    <w:p w14:paraId="43C402EB" w14:textId="001CBA29" w:rsidR="002B3C67" w:rsidRDefault="002B3C67" w:rsidP="002D1343">
      <w:pPr>
        <w:pStyle w:val="ListParagraph"/>
        <w:numPr>
          <w:ilvl w:val="0"/>
          <w:numId w:val="20"/>
        </w:numPr>
      </w:pPr>
      <w:r w:rsidRPr="002D1343">
        <w:t>Margin to de-rated temperatures should account for associated differences in reading and measurement location. Impact to reliability should also be considered when determining required margin.</w:t>
      </w:r>
    </w:p>
    <w:p w14:paraId="691E59BC" w14:textId="77777777" w:rsidR="00252658" w:rsidRPr="002D1343" w:rsidRDefault="00252658" w:rsidP="00252658"/>
    <w:p w14:paraId="4E2D07B3" w14:textId="57514FF6" w:rsidR="002B3C67" w:rsidRDefault="002B3C67" w:rsidP="00252658">
      <w:pPr>
        <w:pStyle w:val="Heading2"/>
        <w:numPr>
          <w:ilvl w:val="1"/>
          <w:numId w:val="6"/>
        </w:numPr>
      </w:pPr>
      <w:bookmarkStart w:id="38" w:name="_Toc112161374"/>
      <w:r>
        <w:t xml:space="preserve">Thermal </w:t>
      </w:r>
      <w:r w:rsidR="00B04058">
        <w:t>design requirements</w:t>
      </w:r>
      <w:bookmarkEnd w:id="38"/>
    </w:p>
    <w:p w14:paraId="42AA5EDF" w14:textId="50407803" w:rsidR="002B3C67" w:rsidRDefault="002B3C67" w:rsidP="002D1343">
      <w:pPr>
        <w:pStyle w:val="ListParagraph"/>
        <w:numPr>
          <w:ilvl w:val="0"/>
          <w:numId w:val="21"/>
        </w:numPr>
      </w:pPr>
      <w:r>
        <w:t>Sensor accuracy: For discrete and critical sensors (such as ambient temperature), an accuracy of ±2°C is required (≤±1°C is preferred). If a component does not have an integrated temperature sensor, and uses a proxy, need to target an accuracy ≤±5°C (≤±2°C is preferred). If this component is temperature sensitive, thermal margin requirements defined above should account for sensor inaccuracy.</w:t>
      </w:r>
    </w:p>
    <w:p w14:paraId="5448DCD6" w14:textId="2AB7EDCA" w:rsidR="002B3C67" w:rsidRDefault="002B3C67" w:rsidP="002D1343">
      <w:pPr>
        <w:pStyle w:val="ListParagraph"/>
        <w:numPr>
          <w:ilvl w:val="0"/>
          <w:numId w:val="21"/>
        </w:numPr>
      </w:pPr>
      <w:r>
        <w:lastRenderedPageBreak/>
        <w:t>Back-pressure: Shelf design should accommodate compliance requirements while ensuring reasonable impact to upstream components. Rear panel design can significantly influence the amount of back-pressure upstream components have to overcome (such as the rectifiers). In general, targeting a back-pressure of ≤0.</w:t>
      </w:r>
      <w:r w:rsidR="00300B06">
        <w:t>2</w:t>
      </w:r>
      <w:r>
        <w:t xml:space="preserve"> inches of water</w:t>
      </w:r>
      <w:r w:rsidR="006375C3">
        <w:t xml:space="preserve"> for a flow rate of 100cfm</w:t>
      </w:r>
      <w:r>
        <w:t xml:space="preserve"> is highly recommended</w:t>
      </w:r>
      <w:r w:rsidR="00DE5E14">
        <w:t xml:space="preserve"> (at sea-level and flow through rectifier area only)</w:t>
      </w:r>
      <w:r>
        <w:t>.</w:t>
      </w:r>
    </w:p>
    <w:p w14:paraId="486F9CDD" w14:textId="1B7CE8DC" w:rsidR="002B3C67" w:rsidRDefault="002B3C67" w:rsidP="002D1343">
      <w:pPr>
        <w:pStyle w:val="ListParagraph"/>
        <w:numPr>
          <w:ilvl w:val="0"/>
          <w:numId w:val="21"/>
        </w:numPr>
      </w:pPr>
      <w:r>
        <w:t>Bus-bar power or DC output connection assembly: Termination of cables within the shelf as well as the clip/connector (to the rack bus-bar) mounting at the rear panel should be designed to ensure adequate cooling for compliance requirements (temperature difference as a function of current draw).</w:t>
      </w:r>
    </w:p>
    <w:p w14:paraId="21FDF44D" w14:textId="3FB36E63" w:rsidR="002B3C67" w:rsidRPr="002B3C67" w:rsidRDefault="002B3C67" w:rsidP="002D1343">
      <w:pPr>
        <w:pStyle w:val="ListParagraph"/>
        <w:numPr>
          <w:ilvl w:val="0"/>
          <w:numId w:val="21"/>
        </w:numPr>
      </w:pPr>
      <w:r>
        <w:t>Surface temperature: To make the shelf safe for handling in-operation, accessible surfaces should not exceed a temperature of 70°C.</w:t>
      </w:r>
    </w:p>
    <w:p w14:paraId="381D15A0" w14:textId="257B9E50" w:rsidR="383F9AFB" w:rsidRDefault="383F9AFB" w:rsidP="00DF73CF">
      <w:pPr>
        <w:pStyle w:val="Heading1"/>
      </w:pPr>
      <w:bookmarkStart w:id="39" w:name="_Toc112161375"/>
      <w:r>
        <w:t>Environment</w:t>
      </w:r>
      <w:r w:rsidR="000C3396">
        <w:t>/test</w:t>
      </w:r>
      <w:r>
        <w:t xml:space="preserve"> requirements</w:t>
      </w:r>
      <w:bookmarkEnd w:id="39"/>
    </w:p>
    <w:p w14:paraId="79A98551" w14:textId="77777777" w:rsidR="002E49CD" w:rsidRDefault="002E49CD" w:rsidP="00972492">
      <w:pPr>
        <w:pStyle w:val="ListParagraph"/>
        <w:numPr>
          <w:ilvl w:val="0"/>
          <w:numId w:val="11"/>
        </w:numPr>
      </w:pPr>
      <w:r>
        <w:t>Gaseous Contamination: Severity Level G1 per ANSI/ISA 71.04-1985</w:t>
      </w:r>
    </w:p>
    <w:p w14:paraId="776C64BE" w14:textId="551459DE" w:rsidR="002E49CD" w:rsidRDefault="002E49CD" w:rsidP="00972492">
      <w:pPr>
        <w:pStyle w:val="ListParagraph"/>
        <w:numPr>
          <w:ilvl w:val="0"/>
          <w:numId w:val="11"/>
        </w:numPr>
      </w:pPr>
      <w:r>
        <w:t>Ambient operating temperature range: -5°C to +45°C</w:t>
      </w:r>
    </w:p>
    <w:p w14:paraId="02E92B6A" w14:textId="3A7EAC2A" w:rsidR="002E49CD" w:rsidRDefault="002E49CD" w:rsidP="00972492">
      <w:pPr>
        <w:pStyle w:val="ListParagraph"/>
        <w:numPr>
          <w:ilvl w:val="0"/>
          <w:numId w:val="11"/>
        </w:numPr>
      </w:pPr>
      <w:r>
        <w:t>Operating and Storage relative humidity: 10% to 90% (non-condensing)</w:t>
      </w:r>
    </w:p>
    <w:p w14:paraId="46332985" w14:textId="29ED987F" w:rsidR="002E49CD" w:rsidRDefault="002E49CD" w:rsidP="00972492">
      <w:pPr>
        <w:pStyle w:val="ListParagraph"/>
        <w:numPr>
          <w:ilvl w:val="0"/>
          <w:numId w:val="11"/>
        </w:numPr>
      </w:pPr>
      <w:r>
        <w:t>Storage temperature range: -40°C to +70°C</w:t>
      </w:r>
    </w:p>
    <w:p w14:paraId="33CCAD02" w14:textId="38E14EEF" w:rsidR="002E49CD" w:rsidRDefault="002E49CD" w:rsidP="00972492">
      <w:pPr>
        <w:pStyle w:val="ListParagraph"/>
        <w:numPr>
          <w:ilvl w:val="0"/>
          <w:numId w:val="11"/>
        </w:numPr>
      </w:pPr>
      <w:r>
        <w:t>Transportation temperature range: -55°C to +85°C (short-term storage)</w:t>
      </w:r>
    </w:p>
    <w:p w14:paraId="4E160077" w14:textId="418D8FA8" w:rsidR="002E49CD" w:rsidRDefault="002E49CD" w:rsidP="00972492">
      <w:pPr>
        <w:pStyle w:val="ListParagraph"/>
        <w:numPr>
          <w:ilvl w:val="0"/>
          <w:numId w:val="11"/>
        </w:numPr>
      </w:pPr>
      <w:r>
        <w:t>Operating altitude with no de-ratings: 30</w:t>
      </w:r>
      <w:r w:rsidR="002B3C67">
        <w:t>5</w:t>
      </w:r>
      <w:r>
        <w:t>0m (10</w:t>
      </w:r>
      <w:r w:rsidR="002B3C67">
        <w:t>,</w:t>
      </w:r>
      <w:r>
        <w:t>000 feet)</w:t>
      </w:r>
    </w:p>
    <w:p w14:paraId="6ECCFE97" w14:textId="1E6C592D" w:rsidR="002B3C67" w:rsidRDefault="002B3C67" w:rsidP="00972492">
      <w:pPr>
        <w:pStyle w:val="ListParagraph"/>
        <w:numPr>
          <w:ilvl w:val="0"/>
          <w:numId w:val="11"/>
        </w:numPr>
      </w:pPr>
      <w:r>
        <w:t>Acoustic noise: Target sound pressure should not exceed 85dBA when fan modules are running at full speed and operating within the defined environmental envelope</w:t>
      </w:r>
    </w:p>
    <w:p w14:paraId="647CEC86" w14:textId="77777777" w:rsidR="00697654" w:rsidRDefault="00697654" w:rsidP="00697654"/>
    <w:p w14:paraId="7F872CFF" w14:textId="79972F6A" w:rsidR="007E599C" w:rsidRPr="007E599C" w:rsidRDefault="007E599C" w:rsidP="007E599C">
      <w:pPr>
        <w:pStyle w:val="Heading2"/>
        <w:numPr>
          <w:ilvl w:val="1"/>
          <w:numId w:val="6"/>
        </w:numPr>
      </w:pPr>
      <w:bookmarkStart w:id="40" w:name="_Toc22133446"/>
      <w:bookmarkStart w:id="41" w:name="_Toc63692563"/>
      <w:bookmarkStart w:id="42" w:name="_Toc112161376"/>
      <w:r w:rsidRPr="007E599C">
        <w:t>Vibration and Shock</w:t>
      </w:r>
      <w:bookmarkEnd w:id="40"/>
      <w:r w:rsidRPr="007E599C">
        <w:t xml:space="preserve"> (non-packaged)</w:t>
      </w:r>
      <w:bookmarkEnd w:id="41"/>
      <w:bookmarkEnd w:id="42"/>
    </w:p>
    <w:p w14:paraId="7FD6238D" w14:textId="126FEB14" w:rsidR="007E599C" w:rsidRDefault="007E599C" w:rsidP="007E599C">
      <w:r>
        <w:t>The “power shelf with PSUs</w:t>
      </w:r>
      <w:r w:rsidR="00510C77">
        <w:t xml:space="preserve"> and PMI module</w:t>
      </w:r>
      <w:r>
        <w:t xml:space="preserve"> inside” shall meet vibration and shock test per EN 60068-2-6 and 60068-2-27, respectively, for both non-operating and operating condition, with the specifications listed below. During operating vibration and shock tests, the PSU shall exhibit full compliance to the specification without any electrical discontinuities. </w:t>
      </w:r>
    </w:p>
    <w:p w14:paraId="6A9A1749" w14:textId="77777777" w:rsidR="00510C77" w:rsidRDefault="00510C77" w:rsidP="007E599C"/>
    <w:p w14:paraId="551ECE3C" w14:textId="347C2E20" w:rsidR="007E599C" w:rsidRDefault="007E599C" w:rsidP="007E599C">
      <w:r>
        <w:t xml:space="preserve">During the non-operating tests, no damages of any kinds (included physical damages) should occur and they should not corrupt the functionalities of the PSU per the specifications. </w:t>
      </w:r>
    </w:p>
    <w:p w14:paraId="1B025CF7" w14:textId="44B53351" w:rsidR="00510C77" w:rsidRDefault="00510C77" w:rsidP="007E599C"/>
    <w:p w14:paraId="767E7E1E" w14:textId="4F1283B3" w:rsidR="00510C77" w:rsidRPr="00510C77" w:rsidRDefault="00510C77" w:rsidP="007E599C">
      <w:r w:rsidRPr="00510C77">
        <w:t>Shock and Vibration tests are to be performed on soft tooled and hard tooled parts.</w:t>
      </w:r>
    </w:p>
    <w:p w14:paraId="19DAB0EF" w14:textId="77777777" w:rsidR="007E599C" w:rsidRDefault="007E599C" w:rsidP="007E599C">
      <w:r>
        <w:rPr>
          <w:color w:val="FF0000"/>
        </w:rPr>
        <w:t xml:space="preserve"> </w:t>
      </w:r>
    </w:p>
    <w:p w14:paraId="75C29232" w14:textId="77777777" w:rsidR="007E599C" w:rsidRPr="00AD3937" w:rsidRDefault="007E599C" w:rsidP="007E599C">
      <w:bookmarkStart w:id="43" w:name="_Toc22133447"/>
      <w:r>
        <w:t>Vibration Non-Operating</w:t>
      </w:r>
      <w:bookmarkEnd w:id="43"/>
      <w:r>
        <w:t>:</w:t>
      </w:r>
    </w:p>
    <w:tbl>
      <w:tblPr>
        <w:tblStyle w:val="TableGrid1"/>
        <w:tblW w:w="8071" w:type="dxa"/>
        <w:tblInd w:w="1049" w:type="dxa"/>
        <w:tblCellMar>
          <w:top w:w="2" w:type="dxa"/>
          <w:right w:w="63" w:type="dxa"/>
        </w:tblCellMar>
        <w:tblLook w:val="04A0" w:firstRow="1" w:lastRow="0" w:firstColumn="1" w:lastColumn="0" w:noHBand="0" w:noVBand="1"/>
      </w:tblPr>
      <w:tblGrid>
        <w:gridCol w:w="2573"/>
        <w:gridCol w:w="5498"/>
      </w:tblGrid>
      <w:tr w:rsidR="007E599C" w14:paraId="294089E1" w14:textId="77777777" w:rsidTr="00BA3FAB">
        <w:trPr>
          <w:trHeight w:val="245"/>
        </w:trPr>
        <w:tc>
          <w:tcPr>
            <w:tcW w:w="2573" w:type="dxa"/>
            <w:tcBorders>
              <w:top w:val="single" w:sz="4" w:space="0" w:color="000000"/>
              <w:left w:val="single" w:sz="4" w:space="0" w:color="000000"/>
              <w:bottom w:val="single" w:sz="4" w:space="0" w:color="000000"/>
              <w:right w:val="single" w:sz="4" w:space="0" w:color="000000"/>
            </w:tcBorders>
          </w:tcPr>
          <w:p w14:paraId="446F6C0B" w14:textId="77777777" w:rsidR="007E599C" w:rsidRDefault="007E599C" w:rsidP="00BA3FAB">
            <w:pPr>
              <w:spacing w:line="259" w:lineRule="auto"/>
            </w:pPr>
            <w:r>
              <w:t xml:space="preserve">Excitation Mode: </w:t>
            </w:r>
          </w:p>
        </w:tc>
        <w:tc>
          <w:tcPr>
            <w:tcW w:w="5498" w:type="dxa"/>
            <w:tcBorders>
              <w:top w:val="single" w:sz="4" w:space="0" w:color="000000"/>
              <w:left w:val="single" w:sz="4" w:space="0" w:color="000000"/>
              <w:bottom w:val="single" w:sz="4" w:space="0" w:color="000000"/>
              <w:right w:val="single" w:sz="4" w:space="0" w:color="000000"/>
            </w:tcBorders>
          </w:tcPr>
          <w:p w14:paraId="0190C0C9" w14:textId="77777777" w:rsidR="007E599C" w:rsidRDefault="007E599C" w:rsidP="00BA3FAB">
            <w:pPr>
              <w:spacing w:line="259" w:lineRule="auto"/>
            </w:pPr>
            <w:r>
              <w:t xml:space="preserve">Sinusoidal </w:t>
            </w:r>
          </w:p>
        </w:tc>
      </w:tr>
      <w:tr w:rsidR="007E599C" w14:paraId="7F5CE16C" w14:textId="77777777" w:rsidTr="00BA3FAB">
        <w:trPr>
          <w:trHeight w:val="713"/>
        </w:trPr>
        <w:tc>
          <w:tcPr>
            <w:tcW w:w="2573" w:type="dxa"/>
            <w:tcBorders>
              <w:top w:val="single" w:sz="4" w:space="0" w:color="000000"/>
              <w:left w:val="single" w:sz="4" w:space="0" w:color="000000"/>
              <w:bottom w:val="single" w:sz="4" w:space="0" w:color="000000"/>
              <w:right w:val="single" w:sz="4" w:space="0" w:color="000000"/>
            </w:tcBorders>
          </w:tcPr>
          <w:p w14:paraId="2BF652AF" w14:textId="77777777" w:rsidR="007E599C" w:rsidRDefault="007E599C" w:rsidP="00BA3FAB">
            <w:pPr>
              <w:spacing w:line="259" w:lineRule="auto"/>
            </w:pPr>
            <w:r>
              <w:t xml:space="preserve">Test Frequency: </w:t>
            </w:r>
          </w:p>
        </w:tc>
        <w:tc>
          <w:tcPr>
            <w:tcW w:w="5498" w:type="dxa"/>
            <w:tcBorders>
              <w:top w:val="single" w:sz="4" w:space="0" w:color="000000"/>
              <w:left w:val="single" w:sz="4" w:space="0" w:color="000000"/>
              <w:bottom w:val="single" w:sz="4" w:space="0" w:color="000000"/>
              <w:right w:val="single" w:sz="4" w:space="0" w:color="000000"/>
            </w:tcBorders>
          </w:tcPr>
          <w:p w14:paraId="23CECFAA" w14:textId="77777777" w:rsidR="007E599C" w:rsidRDefault="007E599C" w:rsidP="00BA3FAB">
            <w:pPr>
              <w:spacing w:line="259" w:lineRule="auto"/>
            </w:pPr>
            <w:r>
              <w:t xml:space="preserve">5Hz to 500Hz </w:t>
            </w:r>
          </w:p>
          <w:p w14:paraId="500184E9" w14:textId="77777777" w:rsidR="007E599C" w:rsidRDefault="007E599C" w:rsidP="00BA3FAB">
            <w:pPr>
              <w:spacing w:line="259" w:lineRule="auto"/>
            </w:pPr>
            <w:r>
              <w:t xml:space="preserve">(5.0-9.0Hz) 6mm peak to peak </w:t>
            </w:r>
          </w:p>
          <w:p w14:paraId="6554C029" w14:textId="77777777" w:rsidR="007E599C" w:rsidRDefault="007E599C" w:rsidP="00BA3FAB">
            <w:pPr>
              <w:spacing w:line="259" w:lineRule="auto"/>
            </w:pPr>
            <w:r>
              <w:t xml:space="preserve">(9.0-500.0Hz) 1g </w:t>
            </w:r>
          </w:p>
        </w:tc>
      </w:tr>
      <w:tr w:rsidR="007E599C" w14:paraId="43FBC306" w14:textId="77777777" w:rsidTr="00BA3FAB">
        <w:trPr>
          <w:trHeight w:val="245"/>
        </w:trPr>
        <w:tc>
          <w:tcPr>
            <w:tcW w:w="2573" w:type="dxa"/>
            <w:tcBorders>
              <w:top w:val="single" w:sz="4" w:space="0" w:color="000000"/>
              <w:left w:val="single" w:sz="4" w:space="0" w:color="000000"/>
              <w:bottom w:val="single" w:sz="4" w:space="0" w:color="000000"/>
              <w:right w:val="single" w:sz="4" w:space="0" w:color="000000"/>
            </w:tcBorders>
          </w:tcPr>
          <w:p w14:paraId="2940E818" w14:textId="77777777" w:rsidR="007E599C" w:rsidRDefault="007E599C" w:rsidP="00BA3FAB">
            <w:pPr>
              <w:spacing w:line="259" w:lineRule="auto"/>
            </w:pPr>
            <w:r>
              <w:t xml:space="preserve">Amplitude: </w:t>
            </w:r>
          </w:p>
        </w:tc>
        <w:tc>
          <w:tcPr>
            <w:tcW w:w="5498" w:type="dxa"/>
            <w:tcBorders>
              <w:top w:val="single" w:sz="4" w:space="0" w:color="000000"/>
              <w:left w:val="single" w:sz="4" w:space="0" w:color="000000"/>
              <w:bottom w:val="single" w:sz="4" w:space="0" w:color="000000"/>
              <w:right w:val="single" w:sz="4" w:space="0" w:color="000000"/>
            </w:tcBorders>
          </w:tcPr>
          <w:p w14:paraId="3A149DF0" w14:textId="77777777" w:rsidR="007E599C" w:rsidRDefault="007E599C" w:rsidP="00BA3FAB">
            <w:pPr>
              <w:spacing w:line="259" w:lineRule="auto"/>
            </w:pPr>
            <w:r>
              <w:t xml:space="preserve">1g </w:t>
            </w:r>
          </w:p>
        </w:tc>
      </w:tr>
      <w:tr w:rsidR="007E599C" w14:paraId="7FAEC77C" w14:textId="77777777" w:rsidTr="00BA3FAB">
        <w:trPr>
          <w:trHeight w:val="245"/>
        </w:trPr>
        <w:tc>
          <w:tcPr>
            <w:tcW w:w="2573" w:type="dxa"/>
            <w:tcBorders>
              <w:top w:val="single" w:sz="4" w:space="0" w:color="000000"/>
              <w:left w:val="single" w:sz="4" w:space="0" w:color="000000"/>
              <w:bottom w:val="single" w:sz="4" w:space="0" w:color="000000"/>
              <w:right w:val="single" w:sz="4" w:space="0" w:color="000000"/>
            </w:tcBorders>
          </w:tcPr>
          <w:p w14:paraId="2C7597EB" w14:textId="77777777" w:rsidR="007E599C" w:rsidRDefault="007E599C" w:rsidP="00BA3FAB">
            <w:pPr>
              <w:spacing w:line="259" w:lineRule="auto"/>
            </w:pPr>
            <w:r>
              <w:t xml:space="preserve">Frequency Change Rate: </w:t>
            </w:r>
          </w:p>
        </w:tc>
        <w:tc>
          <w:tcPr>
            <w:tcW w:w="5498" w:type="dxa"/>
            <w:tcBorders>
              <w:top w:val="single" w:sz="4" w:space="0" w:color="000000"/>
              <w:left w:val="single" w:sz="4" w:space="0" w:color="000000"/>
              <w:bottom w:val="single" w:sz="4" w:space="0" w:color="000000"/>
              <w:right w:val="single" w:sz="4" w:space="0" w:color="000000"/>
            </w:tcBorders>
          </w:tcPr>
          <w:p w14:paraId="3651EAF0" w14:textId="77777777" w:rsidR="007E599C" w:rsidRDefault="007E599C" w:rsidP="00BA3FAB">
            <w:pPr>
              <w:spacing w:line="259" w:lineRule="auto"/>
            </w:pPr>
            <w:r>
              <w:t xml:space="preserve">1 octave / min </w:t>
            </w:r>
          </w:p>
        </w:tc>
      </w:tr>
      <w:tr w:rsidR="007E599C" w14:paraId="30519396" w14:textId="77777777" w:rsidTr="00BA3FAB">
        <w:trPr>
          <w:trHeight w:val="245"/>
        </w:trPr>
        <w:tc>
          <w:tcPr>
            <w:tcW w:w="2573" w:type="dxa"/>
            <w:tcBorders>
              <w:top w:val="single" w:sz="4" w:space="0" w:color="000000"/>
              <w:left w:val="single" w:sz="4" w:space="0" w:color="000000"/>
              <w:bottom w:val="single" w:sz="4" w:space="0" w:color="000000"/>
              <w:right w:val="single" w:sz="4" w:space="0" w:color="000000"/>
            </w:tcBorders>
          </w:tcPr>
          <w:p w14:paraId="6F27D921" w14:textId="77777777" w:rsidR="007E599C" w:rsidRDefault="007E599C" w:rsidP="00BA3FAB">
            <w:pPr>
              <w:spacing w:line="259" w:lineRule="auto"/>
            </w:pPr>
            <w:r>
              <w:t xml:space="preserve">Test Directions: </w:t>
            </w:r>
          </w:p>
        </w:tc>
        <w:tc>
          <w:tcPr>
            <w:tcW w:w="5498" w:type="dxa"/>
            <w:tcBorders>
              <w:top w:val="single" w:sz="4" w:space="0" w:color="000000"/>
              <w:left w:val="single" w:sz="4" w:space="0" w:color="000000"/>
              <w:bottom w:val="single" w:sz="4" w:space="0" w:color="000000"/>
              <w:right w:val="single" w:sz="4" w:space="0" w:color="000000"/>
            </w:tcBorders>
          </w:tcPr>
          <w:p w14:paraId="66C1B535" w14:textId="77777777" w:rsidR="007E599C" w:rsidRDefault="007E599C" w:rsidP="00BA3FAB">
            <w:pPr>
              <w:spacing w:line="259" w:lineRule="auto"/>
            </w:pPr>
            <w:r>
              <w:t>3 directions in space (</w:t>
            </w:r>
            <w:proofErr w:type="spellStart"/>
            <w:r>
              <w:t>x,y,z</w:t>
            </w:r>
            <w:proofErr w:type="spellEnd"/>
            <w:r>
              <w:t xml:space="preserve">) </w:t>
            </w:r>
          </w:p>
        </w:tc>
      </w:tr>
      <w:tr w:rsidR="007E599C" w14:paraId="5ECF0C58" w14:textId="77777777" w:rsidTr="00BA3FAB">
        <w:trPr>
          <w:trHeight w:val="245"/>
        </w:trPr>
        <w:tc>
          <w:tcPr>
            <w:tcW w:w="2573" w:type="dxa"/>
            <w:tcBorders>
              <w:top w:val="single" w:sz="4" w:space="0" w:color="000000"/>
              <w:left w:val="single" w:sz="4" w:space="0" w:color="000000"/>
              <w:bottom w:val="single" w:sz="4" w:space="0" w:color="000000"/>
              <w:right w:val="single" w:sz="4" w:space="0" w:color="000000"/>
            </w:tcBorders>
          </w:tcPr>
          <w:p w14:paraId="4497B975" w14:textId="77777777" w:rsidR="007E599C" w:rsidRDefault="007E599C" w:rsidP="00BA3FAB">
            <w:pPr>
              <w:spacing w:line="259" w:lineRule="auto"/>
            </w:pPr>
            <w:r>
              <w:t xml:space="preserve">Duration: </w:t>
            </w:r>
          </w:p>
        </w:tc>
        <w:tc>
          <w:tcPr>
            <w:tcW w:w="5498" w:type="dxa"/>
            <w:tcBorders>
              <w:top w:val="single" w:sz="4" w:space="0" w:color="000000"/>
              <w:left w:val="single" w:sz="4" w:space="0" w:color="000000"/>
              <w:bottom w:val="single" w:sz="4" w:space="0" w:color="000000"/>
              <w:right w:val="single" w:sz="4" w:space="0" w:color="000000"/>
            </w:tcBorders>
          </w:tcPr>
          <w:p w14:paraId="0BB2A0CA" w14:textId="77777777" w:rsidR="007E599C" w:rsidRDefault="007E599C" w:rsidP="00BA3FAB">
            <w:pPr>
              <w:spacing w:line="259" w:lineRule="auto"/>
            </w:pPr>
            <w:r>
              <w:t xml:space="preserve">10 sweep cycles for each direction (2hours 13 minutes) </w:t>
            </w:r>
          </w:p>
        </w:tc>
      </w:tr>
      <w:tr w:rsidR="007E599C" w14:paraId="2230460A" w14:textId="77777777" w:rsidTr="00BA3FAB">
        <w:trPr>
          <w:trHeight w:val="242"/>
        </w:trPr>
        <w:tc>
          <w:tcPr>
            <w:tcW w:w="2573" w:type="dxa"/>
            <w:tcBorders>
              <w:top w:val="single" w:sz="4" w:space="0" w:color="000000"/>
              <w:left w:val="single" w:sz="4" w:space="0" w:color="000000"/>
              <w:bottom w:val="single" w:sz="4" w:space="0" w:color="000000"/>
              <w:right w:val="single" w:sz="4" w:space="0" w:color="000000"/>
            </w:tcBorders>
          </w:tcPr>
          <w:p w14:paraId="48197731" w14:textId="77777777" w:rsidR="007E599C" w:rsidRDefault="007E599C" w:rsidP="00BA3FAB">
            <w:pPr>
              <w:spacing w:line="259" w:lineRule="auto"/>
            </w:pPr>
            <w:r>
              <w:t xml:space="preserve">Test Temperature: </w:t>
            </w:r>
          </w:p>
        </w:tc>
        <w:tc>
          <w:tcPr>
            <w:tcW w:w="5498" w:type="dxa"/>
            <w:tcBorders>
              <w:top w:val="single" w:sz="4" w:space="0" w:color="000000"/>
              <w:left w:val="single" w:sz="4" w:space="0" w:color="000000"/>
              <w:bottom w:val="single" w:sz="4" w:space="0" w:color="000000"/>
              <w:right w:val="single" w:sz="4" w:space="0" w:color="000000"/>
            </w:tcBorders>
          </w:tcPr>
          <w:p w14:paraId="13FE69DF" w14:textId="77777777" w:rsidR="007E599C" w:rsidRDefault="007E599C" w:rsidP="00BA3FAB">
            <w:pPr>
              <w:spacing w:line="259" w:lineRule="auto"/>
            </w:pPr>
            <w:r>
              <w:t xml:space="preserve">Room temperature </w:t>
            </w:r>
          </w:p>
        </w:tc>
      </w:tr>
      <w:tr w:rsidR="007E599C" w14:paraId="2201DBF0" w14:textId="77777777" w:rsidTr="00BA3FAB">
        <w:trPr>
          <w:trHeight w:val="245"/>
        </w:trPr>
        <w:tc>
          <w:tcPr>
            <w:tcW w:w="2573" w:type="dxa"/>
            <w:tcBorders>
              <w:top w:val="single" w:sz="4" w:space="0" w:color="000000"/>
              <w:left w:val="single" w:sz="4" w:space="0" w:color="000000"/>
              <w:bottom w:val="single" w:sz="4" w:space="0" w:color="000000"/>
              <w:right w:val="single" w:sz="4" w:space="0" w:color="000000"/>
            </w:tcBorders>
          </w:tcPr>
          <w:p w14:paraId="30FB9FB0" w14:textId="77777777" w:rsidR="007E599C" w:rsidRDefault="007E599C" w:rsidP="00BA3FAB">
            <w:pPr>
              <w:spacing w:line="259" w:lineRule="auto"/>
            </w:pPr>
            <w:r>
              <w:t xml:space="preserve">Electrical Work: </w:t>
            </w:r>
          </w:p>
        </w:tc>
        <w:tc>
          <w:tcPr>
            <w:tcW w:w="5498" w:type="dxa"/>
            <w:tcBorders>
              <w:top w:val="single" w:sz="4" w:space="0" w:color="000000"/>
              <w:left w:val="single" w:sz="4" w:space="0" w:color="000000"/>
              <w:bottom w:val="single" w:sz="4" w:space="0" w:color="000000"/>
              <w:right w:val="single" w:sz="4" w:space="0" w:color="000000"/>
            </w:tcBorders>
          </w:tcPr>
          <w:p w14:paraId="4029E34D" w14:textId="77777777" w:rsidR="007E599C" w:rsidRDefault="007E599C" w:rsidP="00BA3FAB">
            <w:pPr>
              <w:spacing w:line="259" w:lineRule="auto"/>
            </w:pPr>
            <w:r>
              <w:t xml:space="preserve">none </w:t>
            </w:r>
          </w:p>
        </w:tc>
      </w:tr>
    </w:tbl>
    <w:p w14:paraId="3C5F4D4C" w14:textId="77777777" w:rsidR="007E599C" w:rsidRDefault="007E599C" w:rsidP="007E599C"/>
    <w:p w14:paraId="2F251E8C" w14:textId="77777777" w:rsidR="007E599C" w:rsidRPr="00626FF0" w:rsidRDefault="007E599C" w:rsidP="007E599C">
      <w:bookmarkStart w:id="44" w:name="_Toc22133448"/>
      <w:r>
        <w:t>Shock Non-Operating</w:t>
      </w:r>
      <w:bookmarkEnd w:id="44"/>
      <w:r>
        <w:t>:</w:t>
      </w:r>
    </w:p>
    <w:tbl>
      <w:tblPr>
        <w:tblStyle w:val="TableGrid1"/>
        <w:tblW w:w="4685" w:type="dxa"/>
        <w:tblInd w:w="2743" w:type="dxa"/>
        <w:tblCellMar>
          <w:top w:w="4" w:type="dxa"/>
          <w:right w:w="63" w:type="dxa"/>
        </w:tblCellMar>
        <w:tblLook w:val="04A0" w:firstRow="1" w:lastRow="0" w:firstColumn="1" w:lastColumn="0" w:noHBand="0" w:noVBand="1"/>
      </w:tblPr>
      <w:tblGrid>
        <w:gridCol w:w="2040"/>
        <w:gridCol w:w="2645"/>
      </w:tblGrid>
      <w:tr w:rsidR="007E599C" w14:paraId="7D223329" w14:textId="77777777" w:rsidTr="00BA3FAB">
        <w:trPr>
          <w:trHeight w:val="245"/>
        </w:trPr>
        <w:tc>
          <w:tcPr>
            <w:tcW w:w="2040" w:type="dxa"/>
            <w:tcBorders>
              <w:top w:val="single" w:sz="4" w:space="0" w:color="000000"/>
              <w:left w:val="single" w:sz="4" w:space="0" w:color="000000"/>
              <w:bottom w:val="single" w:sz="4" w:space="0" w:color="000000"/>
              <w:right w:val="single" w:sz="4" w:space="0" w:color="000000"/>
            </w:tcBorders>
          </w:tcPr>
          <w:p w14:paraId="3E11B4B4" w14:textId="77777777" w:rsidR="007E599C" w:rsidRDefault="007E599C" w:rsidP="00BA3FAB">
            <w:pPr>
              <w:spacing w:line="259" w:lineRule="auto"/>
            </w:pPr>
            <w:r>
              <w:t xml:space="preserve">Shock Pulse: </w:t>
            </w:r>
          </w:p>
        </w:tc>
        <w:tc>
          <w:tcPr>
            <w:tcW w:w="2645" w:type="dxa"/>
            <w:tcBorders>
              <w:top w:val="single" w:sz="4" w:space="0" w:color="000000"/>
              <w:left w:val="single" w:sz="4" w:space="0" w:color="000000"/>
              <w:bottom w:val="single" w:sz="4" w:space="0" w:color="000000"/>
              <w:right w:val="single" w:sz="4" w:space="0" w:color="000000"/>
            </w:tcBorders>
          </w:tcPr>
          <w:p w14:paraId="484E410C" w14:textId="77777777" w:rsidR="007E599C" w:rsidRDefault="007E599C" w:rsidP="00BA3FAB">
            <w:pPr>
              <w:spacing w:line="259" w:lineRule="auto"/>
            </w:pPr>
            <w:r>
              <w:t xml:space="preserve">half sinus </w:t>
            </w:r>
          </w:p>
        </w:tc>
      </w:tr>
      <w:tr w:rsidR="007E599C" w14:paraId="11965835" w14:textId="77777777" w:rsidTr="00BA3FAB">
        <w:trPr>
          <w:trHeight w:val="245"/>
        </w:trPr>
        <w:tc>
          <w:tcPr>
            <w:tcW w:w="2040" w:type="dxa"/>
            <w:tcBorders>
              <w:top w:val="single" w:sz="4" w:space="0" w:color="000000"/>
              <w:left w:val="single" w:sz="4" w:space="0" w:color="000000"/>
              <w:bottom w:val="single" w:sz="4" w:space="0" w:color="000000"/>
              <w:right w:val="single" w:sz="4" w:space="0" w:color="000000"/>
            </w:tcBorders>
          </w:tcPr>
          <w:p w14:paraId="2411A8E0" w14:textId="77777777" w:rsidR="007E599C" w:rsidRDefault="007E599C" w:rsidP="00BA3FAB">
            <w:pPr>
              <w:spacing w:line="259" w:lineRule="auto"/>
            </w:pPr>
            <w:r>
              <w:lastRenderedPageBreak/>
              <w:t xml:space="preserve">Shock duration: </w:t>
            </w:r>
          </w:p>
        </w:tc>
        <w:tc>
          <w:tcPr>
            <w:tcW w:w="2645" w:type="dxa"/>
            <w:tcBorders>
              <w:top w:val="single" w:sz="4" w:space="0" w:color="000000"/>
              <w:left w:val="single" w:sz="4" w:space="0" w:color="000000"/>
              <w:bottom w:val="single" w:sz="4" w:space="0" w:color="000000"/>
              <w:right w:val="single" w:sz="4" w:space="0" w:color="000000"/>
            </w:tcBorders>
          </w:tcPr>
          <w:p w14:paraId="54887250" w14:textId="77777777" w:rsidR="007E599C" w:rsidRDefault="007E599C" w:rsidP="00BA3FAB">
            <w:pPr>
              <w:spacing w:line="259" w:lineRule="auto"/>
            </w:pPr>
            <w:r>
              <w:t xml:space="preserve">11ms </w:t>
            </w:r>
          </w:p>
        </w:tc>
      </w:tr>
      <w:tr w:rsidR="007E599C" w14:paraId="64EB672C" w14:textId="77777777" w:rsidTr="00BA3FAB">
        <w:trPr>
          <w:trHeight w:val="245"/>
        </w:trPr>
        <w:tc>
          <w:tcPr>
            <w:tcW w:w="2040" w:type="dxa"/>
            <w:tcBorders>
              <w:top w:val="single" w:sz="4" w:space="0" w:color="000000"/>
              <w:left w:val="single" w:sz="4" w:space="0" w:color="000000"/>
              <w:bottom w:val="single" w:sz="4" w:space="0" w:color="000000"/>
              <w:right w:val="single" w:sz="4" w:space="0" w:color="000000"/>
            </w:tcBorders>
          </w:tcPr>
          <w:p w14:paraId="4FC2A75E" w14:textId="77777777" w:rsidR="007E599C" w:rsidRDefault="007E599C" w:rsidP="00BA3FAB">
            <w:pPr>
              <w:spacing w:line="259" w:lineRule="auto"/>
            </w:pPr>
            <w:r>
              <w:t xml:space="preserve">Shock Amplitude: </w:t>
            </w:r>
          </w:p>
        </w:tc>
        <w:tc>
          <w:tcPr>
            <w:tcW w:w="2645" w:type="dxa"/>
            <w:tcBorders>
              <w:top w:val="single" w:sz="4" w:space="0" w:color="000000"/>
              <w:left w:val="single" w:sz="4" w:space="0" w:color="000000"/>
              <w:bottom w:val="single" w:sz="4" w:space="0" w:color="000000"/>
              <w:right w:val="single" w:sz="4" w:space="0" w:color="000000"/>
            </w:tcBorders>
          </w:tcPr>
          <w:p w14:paraId="799BB13D" w14:textId="77777777" w:rsidR="007E599C" w:rsidRDefault="007E599C" w:rsidP="00BA3FAB">
            <w:pPr>
              <w:spacing w:line="259" w:lineRule="auto"/>
            </w:pPr>
            <w:r>
              <w:t xml:space="preserve">12g </w:t>
            </w:r>
          </w:p>
        </w:tc>
      </w:tr>
      <w:tr w:rsidR="007E599C" w14:paraId="38B9E8BB" w14:textId="77777777" w:rsidTr="00BA3FAB">
        <w:trPr>
          <w:trHeight w:val="245"/>
        </w:trPr>
        <w:tc>
          <w:tcPr>
            <w:tcW w:w="2040" w:type="dxa"/>
            <w:tcBorders>
              <w:top w:val="single" w:sz="4" w:space="0" w:color="000000"/>
              <w:left w:val="single" w:sz="4" w:space="0" w:color="000000"/>
              <w:bottom w:val="single" w:sz="4" w:space="0" w:color="000000"/>
              <w:right w:val="single" w:sz="4" w:space="0" w:color="000000"/>
            </w:tcBorders>
          </w:tcPr>
          <w:p w14:paraId="35E1E01F" w14:textId="77777777" w:rsidR="007E599C" w:rsidRDefault="007E599C" w:rsidP="00BA3FAB">
            <w:pPr>
              <w:spacing w:line="259" w:lineRule="auto"/>
            </w:pPr>
            <w:r>
              <w:t xml:space="preserve">Test Directions: </w:t>
            </w:r>
          </w:p>
        </w:tc>
        <w:tc>
          <w:tcPr>
            <w:tcW w:w="2645" w:type="dxa"/>
            <w:tcBorders>
              <w:top w:val="single" w:sz="4" w:space="0" w:color="000000"/>
              <w:left w:val="single" w:sz="4" w:space="0" w:color="000000"/>
              <w:bottom w:val="single" w:sz="4" w:space="0" w:color="000000"/>
              <w:right w:val="single" w:sz="4" w:space="0" w:color="000000"/>
            </w:tcBorders>
          </w:tcPr>
          <w:p w14:paraId="355FD6A3" w14:textId="77777777" w:rsidR="007E599C" w:rsidRDefault="007E599C" w:rsidP="00BA3FAB">
            <w:pPr>
              <w:spacing w:line="259" w:lineRule="auto"/>
            </w:pPr>
            <w:r>
              <w:t xml:space="preserve">6 directions  </w:t>
            </w:r>
          </w:p>
        </w:tc>
      </w:tr>
      <w:tr w:rsidR="007E599C" w14:paraId="399DD83B" w14:textId="77777777" w:rsidTr="00BA3FAB">
        <w:trPr>
          <w:trHeight w:val="245"/>
        </w:trPr>
        <w:tc>
          <w:tcPr>
            <w:tcW w:w="2040" w:type="dxa"/>
            <w:tcBorders>
              <w:top w:val="single" w:sz="4" w:space="0" w:color="000000"/>
              <w:left w:val="single" w:sz="4" w:space="0" w:color="000000"/>
              <w:bottom w:val="single" w:sz="4" w:space="0" w:color="000000"/>
              <w:right w:val="single" w:sz="4" w:space="0" w:color="000000"/>
            </w:tcBorders>
          </w:tcPr>
          <w:p w14:paraId="4F222CA4" w14:textId="77777777" w:rsidR="007E599C" w:rsidRDefault="007E599C" w:rsidP="00BA3FAB">
            <w:pPr>
              <w:spacing w:line="259" w:lineRule="auto"/>
            </w:pPr>
            <w:r>
              <w:t xml:space="preserve">Number of Shocks: </w:t>
            </w:r>
          </w:p>
        </w:tc>
        <w:tc>
          <w:tcPr>
            <w:tcW w:w="2645" w:type="dxa"/>
            <w:tcBorders>
              <w:top w:val="single" w:sz="4" w:space="0" w:color="000000"/>
              <w:left w:val="single" w:sz="4" w:space="0" w:color="000000"/>
              <w:bottom w:val="single" w:sz="4" w:space="0" w:color="000000"/>
              <w:right w:val="single" w:sz="4" w:space="0" w:color="000000"/>
            </w:tcBorders>
          </w:tcPr>
          <w:p w14:paraId="6D178031" w14:textId="77777777" w:rsidR="007E599C" w:rsidRDefault="007E599C" w:rsidP="00BA3FAB">
            <w:pPr>
              <w:spacing w:line="259" w:lineRule="auto"/>
            </w:pPr>
            <w:r>
              <w:t xml:space="preserve">60 (10 per each direction) </w:t>
            </w:r>
          </w:p>
        </w:tc>
      </w:tr>
      <w:tr w:rsidR="007E599C" w14:paraId="42480029" w14:textId="77777777" w:rsidTr="00BA3FAB">
        <w:trPr>
          <w:trHeight w:val="245"/>
        </w:trPr>
        <w:tc>
          <w:tcPr>
            <w:tcW w:w="2040" w:type="dxa"/>
            <w:tcBorders>
              <w:top w:val="single" w:sz="4" w:space="0" w:color="000000"/>
              <w:left w:val="single" w:sz="4" w:space="0" w:color="000000"/>
              <w:bottom w:val="single" w:sz="4" w:space="0" w:color="000000"/>
              <w:right w:val="single" w:sz="4" w:space="0" w:color="000000"/>
            </w:tcBorders>
          </w:tcPr>
          <w:p w14:paraId="777D0FCB" w14:textId="77777777" w:rsidR="007E599C" w:rsidRDefault="007E599C" w:rsidP="00BA3FAB">
            <w:pPr>
              <w:spacing w:line="259" w:lineRule="auto"/>
            </w:pPr>
            <w:r>
              <w:t xml:space="preserve">Test Temperature: </w:t>
            </w:r>
          </w:p>
        </w:tc>
        <w:tc>
          <w:tcPr>
            <w:tcW w:w="2645" w:type="dxa"/>
            <w:tcBorders>
              <w:top w:val="single" w:sz="4" w:space="0" w:color="000000"/>
              <w:left w:val="single" w:sz="4" w:space="0" w:color="000000"/>
              <w:bottom w:val="single" w:sz="4" w:space="0" w:color="000000"/>
              <w:right w:val="single" w:sz="4" w:space="0" w:color="000000"/>
            </w:tcBorders>
          </w:tcPr>
          <w:p w14:paraId="13D3E013" w14:textId="77777777" w:rsidR="007E599C" w:rsidRDefault="007E599C" w:rsidP="00BA3FAB">
            <w:pPr>
              <w:spacing w:line="259" w:lineRule="auto"/>
            </w:pPr>
            <w:r>
              <w:t xml:space="preserve">Room temperature </w:t>
            </w:r>
          </w:p>
        </w:tc>
      </w:tr>
      <w:tr w:rsidR="007E599C" w14:paraId="18E65707" w14:textId="77777777" w:rsidTr="00BA3FAB">
        <w:trPr>
          <w:trHeight w:val="245"/>
        </w:trPr>
        <w:tc>
          <w:tcPr>
            <w:tcW w:w="2040" w:type="dxa"/>
            <w:tcBorders>
              <w:top w:val="single" w:sz="4" w:space="0" w:color="000000"/>
              <w:left w:val="single" w:sz="4" w:space="0" w:color="000000"/>
              <w:bottom w:val="single" w:sz="4" w:space="0" w:color="000000"/>
              <w:right w:val="single" w:sz="4" w:space="0" w:color="000000"/>
            </w:tcBorders>
          </w:tcPr>
          <w:p w14:paraId="5F3AF4C4" w14:textId="77777777" w:rsidR="007E599C" w:rsidRDefault="007E599C" w:rsidP="00BA3FAB">
            <w:pPr>
              <w:spacing w:line="259" w:lineRule="auto"/>
            </w:pPr>
            <w:r>
              <w:t xml:space="preserve">Electrical Work: </w:t>
            </w:r>
          </w:p>
        </w:tc>
        <w:tc>
          <w:tcPr>
            <w:tcW w:w="2645" w:type="dxa"/>
            <w:tcBorders>
              <w:top w:val="single" w:sz="4" w:space="0" w:color="000000"/>
              <w:left w:val="single" w:sz="4" w:space="0" w:color="000000"/>
              <w:bottom w:val="single" w:sz="4" w:space="0" w:color="000000"/>
              <w:right w:val="single" w:sz="4" w:space="0" w:color="000000"/>
            </w:tcBorders>
          </w:tcPr>
          <w:p w14:paraId="73CCF52B" w14:textId="77777777" w:rsidR="007E599C" w:rsidRDefault="007E599C" w:rsidP="00BA3FAB">
            <w:pPr>
              <w:spacing w:line="259" w:lineRule="auto"/>
            </w:pPr>
            <w:r>
              <w:t xml:space="preserve">None </w:t>
            </w:r>
          </w:p>
        </w:tc>
      </w:tr>
    </w:tbl>
    <w:p w14:paraId="57A56A4E" w14:textId="77777777" w:rsidR="007E599C" w:rsidRDefault="007E599C" w:rsidP="007E599C">
      <w:r>
        <w:rPr>
          <w:color w:val="FF0000"/>
        </w:rPr>
        <w:t xml:space="preserve"> </w:t>
      </w:r>
    </w:p>
    <w:p w14:paraId="7FEC061A" w14:textId="77777777" w:rsidR="007E599C" w:rsidRPr="00626FF0" w:rsidRDefault="007E599C" w:rsidP="007E599C">
      <w:bookmarkStart w:id="45" w:name="_Toc22133449"/>
      <w:r>
        <w:t>Vibration Operating</w:t>
      </w:r>
      <w:bookmarkEnd w:id="45"/>
      <w:r>
        <w:t>:</w:t>
      </w:r>
    </w:p>
    <w:tbl>
      <w:tblPr>
        <w:tblStyle w:val="TableGrid1"/>
        <w:tblW w:w="8071" w:type="dxa"/>
        <w:tblInd w:w="1049" w:type="dxa"/>
        <w:tblCellMar>
          <w:top w:w="2" w:type="dxa"/>
          <w:right w:w="63" w:type="dxa"/>
        </w:tblCellMar>
        <w:tblLook w:val="04A0" w:firstRow="1" w:lastRow="0" w:firstColumn="1" w:lastColumn="0" w:noHBand="0" w:noVBand="1"/>
      </w:tblPr>
      <w:tblGrid>
        <w:gridCol w:w="2573"/>
        <w:gridCol w:w="5498"/>
      </w:tblGrid>
      <w:tr w:rsidR="007E599C" w14:paraId="59411FED" w14:textId="77777777" w:rsidTr="00BA3FAB">
        <w:trPr>
          <w:trHeight w:val="245"/>
        </w:trPr>
        <w:tc>
          <w:tcPr>
            <w:tcW w:w="2573" w:type="dxa"/>
            <w:tcBorders>
              <w:top w:val="single" w:sz="4" w:space="0" w:color="000000"/>
              <w:left w:val="single" w:sz="4" w:space="0" w:color="000000"/>
              <w:bottom w:val="single" w:sz="4" w:space="0" w:color="000000"/>
              <w:right w:val="single" w:sz="4" w:space="0" w:color="000000"/>
            </w:tcBorders>
          </w:tcPr>
          <w:p w14:paraId="1CB3167F" w14:textId="77777777" w:rsidR="007E599C" w:rsidRDefault="007E599C" w:rsidP="00BA3FAB">
            <w:pPr>
              <w:spacing w:line="259" w:lineRule="auto"/>
            </w:pPr>
            <w:r>
              <w:t xml:space="preserve">Excitation Mode: </w:t>
            </w:r>
          </w:p>
        </w:tc>
        <w:tc>
          <w:tcPr>
            <w:tcW w:w="5498" w:type="dxa"/>
            <w:tcBorders>
              <w:top w:val="single" w:sz="4" w:space="0" w:color="000000"/>
              <w:left w:val="single" w:sz="4" w:space="0" w:color="000000"/>
              <w:bottom w:val="single" w:sz="4" w:space="0" w:color="000000"/>
              <w:right w:val="single" w:sz="4" w:space="0" w:color="000000"/>
            </w:tcBorders>
          </w:tcPr>
          <w:p w14:paraId="1D72D424" w14:textId="77777777" w:rsidR="007E599C" w:rsidRDefault="007E599C" w:rsidP="00BA3FAB">
            <w:pPr>
              <w:spacing w:line="259" w:lineRule="auto"/>
            </w:pPr>
            <w:r>
              <w:t xml:space="preserve">Sinusoidal </w:t>
            </w:r>
          </w:p>
        </w:tc>
      </w:tr>
      <w:tr w:rsidR="007E599C" w14:paraId="001C4F21" w14:textId="77777777" w:rsidTr="00BA3FAB">
        <w:trPr>
          <w:trHeight w:val="715"/>
        </w:trPr>
        <w:tc>
          <w:tcPr>
            <w:tcW w:w="2573" w:type="dxa"/>
            <w:tcBorders>
              <w:top w:val="single" w:sz="4" w:space="0" w:color="000000"/>
              <w:left w:val="single" w:sz="4" w:space="0" w:color="000000"/>
              <w:bottom w:val="single" w:sz="4" w:space="0" w:color="000000"/>
              <w:right w:val="single" w:sz="4" w:space="0" w:color="000000"/>
            </w:tcBorders>
          </w:tcPr>
          <w:p w14:paraId="32729F70" w14:textId="77777777" w:rsidR="007E599C" w:rsidRDefault="007E599C" w:rsidP="00BA3FAB">
            <w:pPr>
              <w:spacing w:line="259" w:lineRule="auto"/>
            </w:pPr>
            <w:r>
              <w:t xml:space="preserve">Test Frequency: </w:t>
            </w:r>
          </w:p>
        </w:tc>
        <w:tc>
          <w:tcPr>
            <w:tcW w:w="5498" w:type="dxa"/>
            <w:tcBorders>
              <w:top w:val="single" w:sz="4" w:space="0" w:color="000000"/>
              <w:left w:val="single" w:sz="4" w:space="0" w:color="000000"/>
              <w:bottom w:val="single" w:sz="4" w:space="0" w:color="000000"/>
              <w:right w:val="single" w:sz="4" w:space="0" w:color="000000"/>
            </w:tcBorders>
          </w:tcPr>
          <w:p w14:paraId="725B6B71" w14:textId="77777777" w:rsidR="007E599C" w:rsidRDefault="007E599C" w:rsidP="00BA3FAB">
            <w:pPr>
              <w:spacing w:line="259" w:lineRule="auto"/>
            </w:pPr>
            <w:r>
              <w:t xml:space="preserve">5Hz to 500Hz </w:t>
            </w:r>
          </w:p>
          <w:p w14:paraId="3835D380" w14:textId="77777777" w:rsidR="007E599C" w:rsidRDefault="007E599C" w:rsidP="00BA3FAB">
            <w:pPr>
              <w:spacing w:line="259" w:lineRule="auto"/>
            </w:pPr>
            <w:r>
              <w:t xml:space="preserve">(5.0-9.0Hz) 6mm peak to peak </w:t>
            </w:r>
          </w:p>
          <w:p w14:paraId="03FF9C50" w14:textId="77777777" w:rsidR="007E599C" w:rsidRDefault="007E599C" w:rsidP="00BA3FAB">
            <w:pPr>
              <w:spacing w:line="259" w:lineRule="auto"/>
            </w:pPr>
            <w:r>
              <w:t xml:space="preserve">(9.0-500.0Hz) 1g </w:t>
            </w:r>
          </w:p>
        </w:tc>
      </w:tr>
      <w:tr w:rsidR="007E599C" w14:paraId="6E68D462" w14:textId="77777777" w:rsidTr="00BA3FAB">
        <w:trPr>
          <w:trHeight w:val="242"/>
        </w:trPr>
        <w:tc>
          <w:tcPr>
            <w:tcW w:w="2573" w:type="dxa"/>
            <w:tcBorders>
              <w:top w:val="single" w:sz="4" w:space="0" w:color="000000"/>
              <w:left w:val="single" w:sz="4" w:space="0" w:color="000000"/>
              <w:bottom w:val="single" w:sz="4" w:space="0" w:color="000000"/>
              <w:right w:val="single" w:sz="4" w:space="0" w:color="000000"/>
            </w:tcBorders>
          </w:tcPr>
          <w:p w14:paraId="591462F4" w14:textId="77777777" w:rsidR="007E599C" w:rsidRDefault="007E599C" w:rsidP="00BA3FAB">
            <w:pPr>
              <w:spacing w:line="259" w:lineRule="auto"/>
            </w:pPr>
            <w:r>
              <w:t xml:space="preserve">Amplitude: </w:t>
            </w:r>
          </w:p>
        </w:tc>
        <w:tc>
          <w:tcPr>
            <w:tcW w:w="5498" w:type="dxa"/>
            <w:tcBorders>
              <w:top w:val="single" w:sz="4" w:space="0" w:color="000000"/>
              <w:left w:val="single" w:sz="4" w:space="0" w:color="000000"/>
              <w:bottom w:val="single" w:sz="4" w:space="0" w:color="000000"/>
              <w:right w:val="single" w:sz="4" w:space="0" w:color="000000"/>
            </w:tcBorders>
          </w:tcPr>
          <w:p w14:paraId="7E250CCB" w14:textId="77777777" w:rsidR="007E599C" w:rsidRDefault="007E599C" w:rsidP="00BA3FAB">
            <w:pPr>
              <w:spacing w:line="259" w:lineRule="auto"/>
            </w:pPr>
            <w:r>
              <w:t xml:space="preserve">0.5g </w:t>
            </w:r>
          </w:p>
        </w:tc>
      </w:tr>
      <w:tr w:rsidR="007E599C" w14:paraId="1D7D46C5" w14:textId="77777777" w:rsidTr="00BA3FAB">
        <w:trPr>
          <w:trHeight w:val="247"/>
        </w:trPr>
        <w:tc>
          <w:tcPr>
            <w:tcW w:w="2573" w:type="dxa"/>
            <w:tcBorders>
              <w:top w:val="single" w:sz="4" w:space="0" w:color="000000"/>
              <w:left w:val="single" w:sz="4" w:space="0" w:color="000000"/>
              <w:bottom w:val="single" w:sz="4" w:space="0" w:color="000000"/>
              <w:right w:val="single" w:sz="4" w:space="0" w:color="000000"/>
            </w:tcBorders>
          </w:tcPr>
          <w:p w14:paraId="46A8B18E" w14:textId="77777777" w:rsidR="007E599C" w:rsidRDefault="007E599C" w:rsidP="00BA3FAB">
            <w:pPr>
              <w:spacing w:line="259" w:lineRule="auto"/>
            </w:pPr>
            <w:r>
              <w:t xml:space="preserve">Frequency Change Rate: </w:t>
            </w:r>
          </w:p>
        </w:tc>
        <w:tc>
          <w:tcPr>
            <w:tcW w:w="5498" w:type="dxa"/>
            <w:tcBorders>
              <w:top w:val="single" w:sz="4" w:space="0" w:color="000000"/>
              <w:left w:val="single" w:sz="4" w:space="0" w:color="000000"/>
              <w:bottom w:val="single" w:sz="4" w:space="0" w:color="000000"/>
              <w:right w:val="single" w:sz="4" w:space="0" w:color="000000"/>
            </w:tcBorders>
          </w:tcPr>
          <w:p w14:paraId="50B07B76" w14:textId="77777777" w:rsidR="007E599C" w:rsidRDefault="007E599C" w:rsidP="00BA3FAB">
            <w:pPr>
              <w:spacing w:line="259" w:lineRule="auto"/>
            </w:pPr>
            <w:r>
              <w:t xml:space="preserve">1 octave / min </w:t>
            </w:r>
          </w:p>
        </w:tc>
      </w:tr>
      <w:tr w:rsidR="007E599C" w14:paraId="3A3EB2E4" w14:textId="77777777" w:rsidTr="00BA3FAB">
        <w:trPr>
          <w:trHeight w:val="245"/>
        </w:trPr>
        <w:tc>
          <w:tcPr>
            <w:tcW w:w="2573" w:type="dxa"/>
            <w:tcBorders>
              <w:top w:val="single" w:sz="4" w:space="0" w:color="000000"/>
              <w:left w:val="single" w:sz="4" w:space="0" w:color="000000"/>
              <w:bottom w:val="single" w:sz="4" w:space="0" w:color="000000"/>
              <w:right w:val="single" w:sz="4" w:space="0" w:color="000000"/>
            </w:tcBorders>
          </w:tcPr>
          <w:p w14:paraId="6A10B26E" w14:textId="77777777" w:rsidR="007E599C" w:rsidRDefault="007E599C" w:rsidP="00BA3FAB">
            <w:pPr>
              <w:spacing w:line="259" w:lineRule="auto"/>
            </w:pPr>
            <w:r>
              <w:t xml:space="preserve">Test Directions: </w:t>
            </w:r>
          </w:p>
        </w:tc>
        <w:tc>
          <w:tcPr>
            <w:tcW w:w="5498" w:type="dxa"/>
            <w:tcBorders>
              <w:top w:val="single" w:sz="4" w:space="0" w:color="000000"/>
              <w:left w:val="single" w:sz="4" w:space="0" w:color="000000"/>
              <w:bottom w:val="single" w:sz="4" w:space="0" w:color="000000"/>
              <w:right w:val="single" w:sz="4" w:space="0" w:color="000000"/>
            </w:tcBorders>
          </w:tcPr>
          <w:p w14:paraId="1D9A0F03" w14:textId="77777777" w:rsidR="007E599C" w:rsidRDefault="007E599C" w:rsidP="00BA3FAB">
            <w:pPr>
              <w:spacing w:line="259" w:lineRule="auto"/>
            </w:pPr>
            <w:r>
              <w:t>3 directions in space (</w:t>
            </w:r>
            <w:proofErr w:type="spellStart"/>
            <w:proofErr w:type="gramStart"/>
            <w:r>
              <w:t>x,y</w:t>
            </w:r>
            <w:proofErr w:type="gramEnd"/>
            <w:r>
              <w:t>,z</w:t>
            </w:r>
            <w:proofErr w:type="spellEnd"/>
            <w:r>
              <w:t xml:space="preserve">) </w:t>
            </w:r>
          </w:p>
        </w:tc>
      </w:tr>
      <w:tr w:rsidR="007E599C" w14:paraId="1AA467F8" w14:textId="77777777" w:rsidTr="00BA3FAB">
        <w:trPr>
          <w:trHeight w:val="242"/>
        </w:trPr>
        <w:tc>
          <w:tcPr>
            <w:tcW w:w="2573" w:type="dxa"/>
            <w:tcBorders>
              <w:top w:val="single" w:sz="4" w:space="0" w:color="000000"/>
              <w:left w:val="single" w:sz="4" w:space="0" w:color="000000"/>
              <w:bottom w:val="single" w:sz="4" w:space="0" w:color="000000"/>
              <w:right w:val="single" w:sz="4" w:space="0" w:color="000000"/>
            </w:tcBorders>
          </w:tcPr>
          <w:p w14:paraId="1261B5A3" w14:textId="77777777" w:rsidR="007E599C" w:rsidRDefault="007E599C" w:rsidP="00BA3FAB">
            <w:pPr>
              <w:spacing w:line="259" w:lineRule="auto"/>
            </w:pPr>
            <w:r>
              <w:t xml:space="preserve">Duration: </w:t>
            </w:r>
          </w:p>
        </w:tc>
        <w:tc>
          <w:tcPr>
            <w:tcW w:w="5498" w:type="dxa"/>
            <w:tcBorders>
              <w:top w:val="single" w:sz="4" w:space="0" w:color="000000"/>
              <w:left w:val="single" w:sz="4" w:space="0" w:color="000000"/>
              <w:bottom w:val="single" w:sz="4" w:space="0" w:color="000000"/>
              <w:right w:val="single" w:sz="4" w:space="0" w:color="000000"/>
            </w:tcBorders>
          </w:tcPr>
          <w:p w14:paraId="4981FBC4" w14:textId="77777777" w:rsidR="007E599C" w:rsidRDefault="007E599C" w:rsidP="00BA3FAB">
            <w:pPr>
              <w:spacing w:line="259" w:lineRule="auto"/>
            </w:pPr>
            <w:r>
              <w:t xml:space="preserve">10 sweep cycles for each direction (2hours 13 minutes) </w:t>
            </w:r>
          </w:p>
        </w:tc>
      </w:tr>
      <w:tr w:rsidR="007E599C" w14:paraId="0E708B9E" w14:textId="77777777" w:rsidTr="00BA3FAB">
        <w:trPr>
          <w:trHeight w:val="245"/>
        </w:trPr>
        <w:tc>
          <w:tcPr>
            <w:tcW w:w="2573" w:type="dxa"/>
            <w:tcBorders>
              <w:top w:val="single" w:sz="4" w:space="0" w:color="000000"/>
              <w:left w:val="single" w:sz="4" w:space="0" w:color="000000"/>
              <w:bottom w:val="single" w:sz="4" w:space="0" w:color="000000"/>
              <w:right w:val="single" w:sz="4" w:space="0" w:color="000000"/>
            </w:tcBorders>
          </w:tcPr>
          <w:p w14:paraId="30355FCC" w14:textId="77777777" w:rsidR="007E599C" w:rsidRDefault="007E599C" w:rsidP="00BA3FAB">
            <w:pPr>
              <w:spacing w:line="259" w:lineRule="auto"/>
            </w:pPr>
            <w:r>
              <w:t xml:space="preserve">Test Temperature: </w:t>
            </w:r>
          </w:p>
        </w:tc>
        <w:tc>
          <w:tcPr>
            <w:tcW w:w="5498" w:type="dxa"/>
            <w:tcBorders>
              <w:top w:val="single" w:sz="4" w:space="0" w:color="000000"/>
              <w:left w:val="single" w:sz="4" w:space="0" w:color="000000"/>
              <w:bottom w:val="single" w:sz="4" w:space="0" w:color="000000"/>
              <w:right w:val="single" w:sz="4" w:space="0" w:color="000000"/>
            </w:tcBorders>
          </w:tcPr>
          <w:p w14:paraId="0AA8F2A0" w14:textId="77777777" w:rsidR="007E599C" w:rsidRDefault="007E599C" w:rsidP="00BA3FAB">
            <w:pPr>
              <w:spacing w:line="259" w:lineRule="auto"/>
            </w:pPr>
            <w:r>
              <w:t xml:space="preserve">Room temperature </w:t>
            </w:r>
          </w:p>
        </w:tc>
      </w:tr>
      <w:tr w:rsidR="007E599C" w14:paraId="310C612B" w14:textId="77777777" w:rsidTr="00BA3FAB">
        <w:trPr>
          <w:trHeight w:val="245"/>
        </w:trPr>
        <w:tc>
          <w:tcPr>
            <w:tcW w:w="2573" w:type="dxa"/>
            <w:tcBorders>
              <w:top w:val="single" w:sz="4" w:space="0" w:color="000000"/>
              <w:left w:val="single" w:sz="4" w:space="0" w:color="000000"/>
              <w:bottom w:val="single" w:sz="4" w:space="0" w:color="000000"/>
              <w:right w:val="single" w:sz="4" w:space="0" w:color="000000"/>
            </w:tcBorders>
          </w:tcPr>
          <w:p w14:paraId="0EA8D550" w14:textId="77777777" w:rsidR="007E599C" w:rsidRDefault="007E599C" w:rsidP="00BA3FAB">
            <w:pPr>
              <w:spacing w:line="259" w:lineRule="auto"/>
            </w:pPr>
            <w:r>
              <w:t xml:space="preserve">Electrical Work: </w:t>
            </w:r>
          </w:p>
        </w:tc>
        <w:tc>
          <w:tcPr>
            <w:tcW w:w="5498" w:type="dxa"/>
            <w:tcBorders>
              <w:top w:val="single" w:sz="4" w:space="0" w:color="000000"/>
              <w:left w:val="single" w:sz="4" w:space="0" w:color="000000"/>
              <w:bottom w:val="single" w:sz="4" w:space="0" w:color="000000"/>
              <w:right w:val="single" w:sz="4" w:space="0" w:color="000000"/>
            </w:tcBorders>
          </w:tcPr>
          <w:p w14:paraId="7E0C1847" w14:textId="77777777" w:rsidR="007E599C" w:rsidRDefault="007E599C" w:rsidP="00BA3FAB">
            <w:pPr>
              <w:spacing w:line="259" w:lineRule="auto"/>
            </w:pPr>
            <w:r>
              <w:t xml:space="preserve">Power supply in operation </w:t>
            </w:r>
          </w:p>
        </w:tc>
      </w:tr>
    </w:tbl>
    <w:p w14:paraId="42F86E63" w14:textId="77777777" w:rsidR="007E599C" w:rsidRDefault="007E599C" w:rsidP="007E599C">
      <w:r>
        <w:rPr>
          <w:color w:val="FF0000"/>
        </w:rPr>
        <w:t xml:space="preserve"> </w:t>
      </w:r>
    </w:p>
    <w:p w14:paraId="4FAF958B" w14:textId="77777777" w:rsidR="007E599C" w:rsidRPr="00626FF0" w:rsidRDefault="007E599C" w:rsidP="007E599C">
      <w:bookmarkStart w:id="46" w:name="_Toc22133450"/>
      <w:r>
        <w:t>Shock Operating</w:t>
      </w:r>
      <w:bookmarkEnd w:id="46"/>
      <w:r>
        <w:t>:</w:t>
      </w:r>
    </w:p>
    <w:tbl>
      <w:tblPr>
        <w:tblStyle w:val="TableGrid1"/>
        <w:tblW w:w="4836" w:type="dxa"/>
        <w:tblInd w:w="2666" w:type="dxa"/>
        <w:tblCellMar>
          <w:top w:w="2" w:type="dxa"/>
          <w:right w:w="63" w:type="dxa"/>
        </w:tblCellMar>
        <w:tblLook w:val="04A0" w:firstRow="1" w:lastRow="0" w:firstColumn="1" w:lastColumn="0" w:noHBand="0" w:noVBand="1"/>
      </w:tblPr>
      <w:tblGrid>
        <w:gridCol w:w="2040"/>
        <w:gridCol w:w="2796"/>
      </w:tblGrid>
      <w:tr w:rsidR="007E599C" w14:paraId="233E6CA0" w14:textId="77777777" w:rsidTr="00BA3FAB">
        <w:trPr>
          <w:trHeight w:val="245"/>
        </w:trPr>
        <w:tc>
          <w:tcPr>
            <w:tcW w:w="2040" w:type="dxa"/>
            <w:tcBorders>
              <w:top w:val="single" w:sz="4" w:space="0" w:color="000000"/>
              <w:left w:val="single" w:sz="4" w:space="0" w:color="000000"/>
              <w:bottom w:val="single" w:sz="4" w:space="0" w:color="000000"/>
              <w:right w:val="single" w:sz="4" w:space="0" w:color="000000"/>
            </w:tcBorders>
          </w:tcPr>
          <w:p w14:paraId="1E08DD93" w14:textId="77777777" w:rsidR="007E599C" w:rsidRDefault="007E599C" w:rsidP="00BA3FAB">
            <w:pPr>
              <w:spacing w:line="259" w:lineRule="auto"/>
            </w:pPr>
            <w:r>
              <w:t xml:space="preserve">Shock Pulse: </w:t>
            </w:r>
          </w:p>
        </w:tc>
        <w:tc>
          <w:tcPr>
            <w:tcW w:w="2796" w:type="dxa"/>
            <w:tcBorders>
              <w:top w:val="single" w:sz="4" w:space="0" w:color="000000"/>
              <w:left w:val="single" w:sz="4" w:space="0" w:color="000000"/>
              <w:bottom w:val="single" w:sz="4" w:space="0" w:color="000000"/>
              <w:right w:val="single" w:sz="4" w:space="0" w:color="000000"/>
            </w:tcBorders>
          </w:tcPr>
          <w:p w14:paraId="55290F57" w14:textId="77777777" w:rsidR="007E599C" w:rsidRDefault="007E599C" w:rsidP="00BA3FAB">
            <w:pPr>
              <w:spacing w:line="259" w:lineRule="auto"/>
            </w:pPr>
            <w:r>
              <w:t xml:space="preserve">half sinus </w:t>
            </w:r>
          </w:p>
        </w:tc>
      </w:tr>
      <w:tr w:rsidR="007E599C" w14:paraId="2220B7D9" w14:textId="77777777" w:rsidTr="00BA3FAB">
        <w:trPr>
          <w:trHeight w:val="245"/>
        </w:trPr>
        <w:tc>
          <w:tcPr>
            <w:tcW w:w="2040" w:type="dxa"/>
            <w:tcBorders>
              <w:top w:val="single" w:sz="4" w:space="0" w:color="000000"/>
              <w:left w:val="single" w:sz="4" w:space="0" w:color="000000"/>
              <w:bottom w:val="single" w:sz="4" w:space="0" w:color="000000"/>
              <w:right w:val="single" w:sz="4" w:space="0" w:color="000000"/>
            </w:tcBorders>
          </w:tcPr>
          <w:p w14:paraId="2CD9FECF" w14:textId="77777777" w:rsidR="007E599C" w:rsidRDefault="007E599C" w:rsidP="00BA3FAB">
            <w:pPr>
              <w:spacing w:line="259" w:lineRule="auto"/>
            </w:pPr>
            <w:r>
              <w:t xml:space="preserve">Shock duration: </w:t>
            </w:r>
          </w:p>
        </w:tc>
        <w:tc>
          <w:tcPr>
            <w:tcW w:w="2796" w:type="dxa"/>
            <w:tcBorders>
              <w:top w:val="single" w:sz="4" w:space="0" w:color="000000"/>
              <w:left w:val="single" w:sz="4" w:space="0" w:color="000000"/>
              <w:bottom w:val="single" w:sz="4" w:space="0" w:color="000000"/>
              <w:right w:val="single" w:sz="4" w:space="0" w:color="000000"/>
            </w:tcBorders>
          </w:tcPr>
          <w:p w14:paraId="42110605" w14:textId="77777777" w:rsidR="007E599C" w:rsidRDefault="007E599C" w:rsidP="00BA3FAB">
            <w:pPr>
              <w:spacing w:line="259" w:lineRule="auto"/>
            </w:pPr>
            <w:r>
              <w:t xml:space="preserve">11ms </w:t>
            </w:r>
          </w:p>
        </w:tc>
      </w:tr>
      <w:tr w:rsidR="007E599C" w14:paraId="545E4719" w14:textId="77777777" w:rsidTr="00BA3FAB">
        <w:trPr>
          <w:trHeight w:val="245"/>
        </w:trPr>
        <w:tc>
          <w:tcPr>
            <w:tcW w:w="2040" w:type="dxa"/>
            <w:tcBorders>
              <w:top w:val="single" w:sz="4" w:space="0" w:color="000000"/>
              <w:left w:val="single" w:sz="4" w:space="0" w:color="000000"/>
              <w:bottom w:val="single" w:sz="4" w:space="0" w:color="000000"/>
              <w:right w:val="single" w:sz="4" w:space="0" w:color="000000"/>
            </w:tcBorders>
          </w:tcPr>
          <w:p w14:paraId="5C39C4FD" w14:textId="77777777" w:rsidR="007E599C" w:rsidRDefault="007E599C" w:rsidP="00BA3FAB">
            <w:pPr>
              <w:spacing w:line="259" w:lineRule="auto"/>
            </w:pPr>
            <w:r>
              <w:t xml:space="preserve">Shock Amplitude: </w:t>
            </w:r>
          </w:p>
        </w:tc>
        <w:tc>
          <w:tcPr>
            <w:tcW w:w="2796" w:type="dxa"/>
            <w:tcBorders>
              <w:top w:val="single" w:sz="4" w:space="0" w:color="000000"/>
              <w:left w:val="single" w:sz="4" w:space="0" w:color="000000"/>
              <w:bottom w:val="single" w:sz="4" w:space="0" w:color="000000"/>
              <w:right w:val="single" w:sz="4" w:space="0" w:color="000000"/>
            </w:tcBorders>
          </w:tcPr>
          <w:p w14:paraId="2F4710DA" w14:textId="77777777" w:rsidR="007E599C" w:rsidRDefault="007E599C" w:rsidP="00BA3FAB">
            <w:pPr>
              <w:spacing w:line="259" w:lineRule="auto"/>
            </w:pPr>
            <w:r>
              <w:t xml:space="preserve">6g </w:t>
            </w:r>
          </w:p>
        </w:tc>
      </w:tr>
      <w:tr w:rsidR="007E599C" w14:paraId="4B6CA710" w14:textId="77777777" w:rsidTr="00BA3FAB">
        <w:trPr>
          <w:trHeight w:val="245"/>
        </w:trPr>
        <w:tc>
          <w:tcPr>
            <w:tcW w:w="2040" w:type="dxa"/>
            <w:tcBorders>
              <w:top w:val="single" w:sz="4" w:space="0" w:color="000000"/>
              <w:left w:val="single" w:sz="4" w:space="0" w:color="000000"/>
              <w:bottom w:val="single" w:sz="4" w:space="0" w:color="000000"/>
              <w:right w:val="single" w:sz="4" w:space="0" w:color="000000"/>
            </w:tcBorders>
          </w:tcPr>
          <w:p w14:paraId="3FDA63FF" w14:textId="77777777" w:rsidR="007E599C" w:rsidRDefault="007E599C" w:rsidP="00BA3FAB">
            <w:pPr>
              <w:spacing w:line="259" w:lineRule="auto"/>
            </w:pPr>
            <w:r>
              <w:t xml:space="preserve">Test Directions: </w:t>
            </w:r>
          </w:p>
        </w:tc>
        <w:tc>
          <w:tcPr>
            <w:tcW w:w="2796" w:type="dxa"/>
            <w:tcBorders>
              <w:top w:val="single" w:sz="4" w:space="0" w:color="000000"/>
              <w:left w:val="single" w:sz="4" w:space="0" w:color="000000"/>
              <w:bottom w:val="single" w:sz="4" w:space="0" w:color="000000"/>
              <w:right w:val="single" w:sz="4" w:space="0" w:color="000000"/>
            </w:tcBorders>
          </w:tcPr>
          <w:p w14:paraId="383B0647" w14:textId="77777777" w:rsidR="007E599C" w:rsidRDefault="007E599C" w:rsidP="00BA3FAB">
            <w:pPr>
              <w:spacing w:line="259" w:lineRule="auto"/>
            </w:pPr>
            <w:r>
              <w:t xml:space="preserve">6 directions  </w:t>
            </w:r>
          </w:p>
        </w:tc>
      </w:tr>
      <w:tr w:rsidR="007E599C" w14:paraId="7ABA0964" w14:textId="77777777" w:rsidTr="00BA3FAB">
        <w:trPr>
          <w:trHeight w:val="242"/>
        </w:trPr>
        <w:tc>
          <w:tcPr>
            <w:tcW w:w="2040" w:type="dxa"/>
            <w:tcBorders>
              <w:top w:val="single" w:sz="4" w:space="0" w:color="000000"/>
              <w:left w:val="single" w:sz="4" w:space="0" w:color="000000"/>
              <w:bottom w:val="single" w:sz="4" w:space="0" w:color="000000"/>
              <w:right w:val="single" w:sz="4" w:space="0" w:color="000000"/>
            </w:tcBorders>
          </w:tcPr>
          <w:p w14:paraId="2251DF6A" w14:textId="77777777" w:rsidR="007E599C" w:rsidRDefault="007E599C" w:rsidP="00BA3FAB">
            <w:pPr>
              <w:spacing w:line="259" w:lineRule="auto"/>
            </w:pPr>
            <w:r>
              <w:t xml:space="preserve">Number of Shocks: </w:t>
            </w:r>
          </w:p>
        </w:tc>
        <w:tc>
          <w:tcPr>
            <w:tcW w:w="2796" w:type="dxa"/>
            <w:tcBorders>
              <w:top w:val="single" w:sz="4" w:space="0" w:color="000000"/>
              <w:left w:val="single" w:sz="4" w:space="0" w:color="000000"/>
              <w:bottom w:val="single" w:sz="4" w:space="0" w:color="000000"/>
              <w:right w:val="single" w:sz="4" w:space="0" w:color="000000"/>
            </w:tcBorders>
          </w:tcPr>
          <w:p w14:paraId="39F4ADBD" w14:textId="77777777" w:rsidR="007E599C" w:rsidRDefault="007E599C" w:rsidP="00BA3FAB">
            <w:pPr>
              <w:spacing w:line="259" w:lineRule="auto"/>
            </w:pPr>
            <w:r>
              <w:t xml:space="preserve">30 (5 per each direction) </w:t>
            </w:r>
          </w:p>
        </w:tc>
      </w:tr>
      <w:tr w:rsidR="007E599C" w14:paraId="44216163" w14:textId="77777777" w:rsidTr="00BA3FAB">
        <w:trPr>
          <w:trHeight w:val="245"/>
        </w:trPr>
        <w:tc>
          <w:tcPr>
            <w:tcW w:w="2040" w:type="dxa"/>
            <w:tcBorders>
              <w:top w:val="single" w:sz="4" w:space="0" w:color="000000"/>
              <w:left w:val="single" w:sz="4" w:space="0" w:color="000000"/>
              <w:bottom w:val="single" w:sz="4" w:space="0" w:color="000000"/>
              <w:right w:val="single" w:sz="4" w:space="0" w:color="000000"/>
            </w:tcBorders>
          </w:tcPr>
          <w:p w14:paraId="4E074A72" w14:textId="77777777" w:rsidR="007E599C" w:rsidRDefault="007E599C" w:rsidP="00BA3FAB">
            <w:pPr>
              <w:spacing w:line="259" w:lineRule="auto"/>
            </w:pPr>
            <w:r>
              <w:t xml:space="preserve">Test Temperature: </w:t>
            </w:r>
          </w:p>
        </w:tc>
        <w:tc>
          <w:tcPr>
            <w:tcW w:w="2796" w:type="dxa"/>
            <w:tcBorders>
              <w:top w:val="single" w:sz="4" w:space="0" w:color="000000"/>
              <w:left w:val="single" w:sz="4" w:space="0" w:color="000000"/>
              <w:bottom w:val="single" w:sz="4" w:space="0" w:color="000000"/>
              <w:right w:val="single" w:sz="4" w:space="0" w:color="000000"/>
            </w:tcBorders>
          </w:tcPr>
          <w:p w14:paraId="08BFE0D8" w14:textId="77777777" w:rsidR="007E599C" w:rsidRDefault="007E599C" w:rsidP="00BA3FAB">
            <w:pPr>
              <w:spacing w:line="259" w:lineRule="auto"/>
            </w:pPr>
            <w:r>
              <w:t xml:space="preserve">Room temperature </w:t>
            </w:r>
          </w:p>
        </w:tc>
      </w:tr>
      <w:tr w:rsidR="007E599C" w14:paraId="356E4884" w14:textId="77777777" w:rsidTr="00BA3FAB">
        <w:trPr>
          <w:trHeight w:val="245"/>
        </w:trPr>
        <w:tc>
          <w:tcPr>
            <w:tcW w:w="2040" w:type="dxa"/>
            <w:tcBorders>
              <w:top w:val="single" w:sz="4" w:space="0" w:color="000000"/>
              <w:left w:val="single" w:sz="4" w:space="0" w:color="000000"/>
              <w:bottom w:val="single" w:sz="4" w:space="0" w:color="000000"/>
              <w:right w:val="single" w:sz="4" w:space="0" w:color="000000"/>
            </w:tcBorders>
          </w:tcPr>
          <w:p w14:paraId="4FA1DF2B" w14:textId="77777777" w:rsidR="007E599C" w:rsidRDefault="007E599C" w:rsidP="00BA3FAB">
            <w:pPr>
              <w:spacing w:line="259" w:lineRule="auto"/>
            </w:pPr>
            <w:r>
              <w:t xml:space="preserve">Electrical Work: </w:t>
            </w:r>
          </w:p>
        </w:tc>
        <w:tc>
          <w:tcPr>
            <w:tcW w:w="2796" w:type="dxa"/>
            <w:tcBorders>
              <w:top w:val="single" w:sz="4" w:space="0" w:color="000000"/>
              <w:left w:val="single" w:sz="4" w:space="0" w:color="000000"/>
              <w:bottom w:val="single" w:sz="4" w:space="0" w:color="000000"/>
              <w:right w:val="single" w:sz="4" w:space="0" w:color="000000"/>
            </w:tcBorders>
          </w:tcPr>
          <w:p w14:paraId="0FFB440C" w14:textId="77777777" w:rsidR="007E599C" w:rsidRDefault="007E599C" w:rsidP="00BA3FAB">
            <w:pPr>
              <w:spacing w:line="259" w:lineRule="auto"/>
            </w:pPr>
            <w:r>
              <w:t xml:space="preserve">Power supply in operation </w:t>
            </w:r>
          </w:p>
        </w:tc>
      </w:tr>
    </w:tbl>
    <w:p w14:paraId="62E0C6B8" w14:textId="77777777" w:rsidR="007E599C" w:rsidRDefault="007E599C" w:rsidP="007E599C">
      <w:pPr>
        <w:widowControl w:val="0"/>
        <w:pBdr>
          <w:top w:val="nil"/>
          <w:left w:val="nil"/>
          <w:bottom w:val="nil"/>
          <w:right w:val="nil"/>
          <w:between w:val="nil"/>
        </w:pBdr>
      </w:pPr>
    </w:p>
    <w:p w14:paraId="643467B8" w14:textId="77777777" w:rsidR="007E599C" w:rsidRPr="00863388" w:rsidRDefault="007E599C" w:rsidP="007E599C">
      <w:pPr>
        <w:widowControl w:val="0"/>
        <w:pBdr>
          <w:top w:val="nil"/>
          <w:left w:val="nil"/>
          <w:bottom w:val="nil"/>
          <w:right w:val="nil"/>
          <w:between w:val="nil"/>
        </w:pBdr>
      </w:pPr>
    </w:p>
    <w:p w14:paraId="497BE6BE" w14:textId="77777777" w:rsidR="007E599C" w:rsidRPr="007E599C" w:rsidRDefault="007E599C" w:rsidP="007E599C">
      <w:pPr>
        <w:pStyle w:val="Heading2"/>
        <w:numPr>
          <w:ilvl w:val="1"/>
          <w:numId w:val="6"/>
        </w:numPr>
      </w:pPr>
      <w:bookmarkStart w:id="47" w:name="_tpxppcsx6uio" w:colFirst="0" w:colLast="0"/>
      <w:bookmarkStart w:id="48" w:name="_Toc63692564"/>
      <w:bookmarkStart w:id="49" w:name="_Toc112161377"/>
      <w:bookmarkEnd w:id="47"/>
      <w:r w:rsidRPr="007E599C">
        <w:t>Package Vibration, Drop and Compression</w:t>
      </w:r>
      <w:bookmarkEnd w:id="48"/>
      <w:bookmarkEnd w:id="49"/>
    </w:p>
    <w:p w14:paraId="314FEC41" w14:textId="4968F32B" w:rsidR="007E599C" w:rsidRDefault="007E599C" w:rsidP="007E599C">
      <w:r>
        <w:t>The power shelves (without PSUs) in their shipping package shall meet the following requirements:</w:t>
      </w:r>
    </w:p>
    <w:p w14:paraId="62273C4C" w14:textId="77777777" w:rsidR="007E599C" w:rsidRPr="000B3185" w:rsidRDefault="007E599C" w:rsidP="007E599C"/>
    <w:tbl>
      <w:tblPr>
        <w:tblW w:w="7910" w:type="dxa"/>
        <w:shd w:val="clear" w:color="auto" w:fill="FFFFFF"/>
        <w:tblCellMar>
          <w:left w:w="0" w:type="dxa"/>
          <w:right w:w="0" w:type="dxa"/>
        </w:tblCellMar>
        <w:tblLook w:val="04A0" w:firstRow="1" w:lastRow="0" w:firstColumn="1" w:lastColumn="0" w:noHBand="0" w:noVBand="1"/>
      </w:tblPr>
      <w:tblGrid>
        <w:gridCol w:w="2510"/>
        <w:gridCol w:w="3420"/>
        <w:gridCol w:w="1980"/>
      </w:tblGrid>
      <w:tr w:rsidR="007E599C" w:rsidRPr="000B3185" w14:paraId="1D5F2762" w14:textId="77777777" w:rsidTr="00BA3FAB">
        <w:trPr>
          <w:trHeight w:val="585"/>
        </w:trPr>
        <w:tc>
          <w:tcPr>
            <w:tcW w:w="25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64122C7" w14:textId="77777777" w:rsidR="007E599C" w:rsidRPr="000B3185" w:rsidRDefault="007E599C" w:rsidP="00BA3FAB">
            <w:pPr>
              <w:rPr>
                <w:rFonts w:ascii="Calibri" w:eastAsia="Times New Roman" w:hAnsi="Calibri" w:cs="Calibri"/>
                <w:color w:val="201F1E"/>
                <w:sz w:val="22"/>
                <w:szCs w:val="22"/>
                <w:lang w:eastAsia="en-US"/>
              </w:rPr>
            </w:pPr>
            <w:r w:rsidRPr="000B3185">
              <w:rPr>
                <w:rFonts w:ascii="Calibri" w:eastAsia="Times New Roman" w:hAnsi="Calibri" w:cs="Calibri"/>
                <w:color w:val="201F1E"/>
                <w:sz w:val="22"/>
                <w:szCs w:val="22"/>
                <w:lang w:eastAsia="en-US"/>
              </w:rPr>
              <w:t>Package Vibration</w:t>
            </w:r>
          </w:p>
        </w:tc>
        <w:tc>
          <w:tcPr>
            <w:tcW w:w="342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BDFE6BC" w14:textId="77777777" w:rsidR="007E599C" w:rsidRPr="000B3185" w:rsidRDefault="007E599C" w:rsidP="00BA3FAB">
            <w:pPr>
              <w:rPr>
                <w:rFonts w:ascii="Calibri" w:eastAsia="Times New Roman" w:hAnsi="Calibri" w:cs="Calibri"/>
                <w:color w:val="201F1E"/>
                <w:sz w:val="22"/>
                <w:szCs w:val="22"/>
                <w:lang w:eastAsia="en-US"/>
              </w:rPr>
            </w:pPr>
            <w:r w:rsidRPr="000B3185">
              <w:rPr>
                <w:rFonts w:ascii="Calibri" w:eastAsia="Times New Roman" w:hAnsi="Calibri" w:cs="Calibri"/>
                <w:color w:val="201F1E"/>
                <w:sz w:val="22"/>
                <w:szCs w:val="22"/>
                <w:lang w:eastAsia="en-US"/>
              </w:rPr>
              <w:t xml:space="preserve">1.146 </w:t>
            </w:r>
            <w:proofErr w:type="spellStart"/>
            <w:r w:rsidRPr="000B3185">
              <w:rPr>
                <w:rFonts w:ascii="Calibri" w:eastAsia="Times New Roman" w:hAnsi="Calibri" w:cs="Calibri"/>
                <w:color w:val="201F1E"/>
                <w:sz w:val="22"/>
                <w:szCs w:val="22"/>
                <w:lang w:eastAsia="en-US"/>
              </w:rPr>
              <w:t>G</w:t>
            </w:r>
            <w:r w:rsidRPr="000B3185">
              <w:rPr>
                <w:rFonts w:ascii="Calibri" w:eastAsia="Times New Roman" w:hAnsi="Calibri" w:cs="Calibri"/>
                <w:color w:val="201F1E"/>
                <w:sz w:val="22"/>
                <w:szCs w:val="22"/>
                <w:vertAlign w:val="subscript"/>
                <w:lang w:eastAsia="en-US"/>
              </w:rPr>
              <w:t>rms</w:t>
            </w:r>
            <w:proofErr w:type="spellEnd"/>
            <w:r w:rsidRPr="000B3185">
              <w:rPr>
                <w:rFonts w:ascii="Calibri" w:eastAsia="Times New Roman" w:hAnsi="Calibri" w:cs="Calibri"/>
                <w:color w:val="201F1E"/>
                <w:sz w:val="22"/>
                <w:szCs w:val="22"/>
                <w:lang w:eastAsia="en-US"/>
              </w:rPr>
              <w:t>, 2-200-2 Hz, all three axes, Random Vibe</w:t>
            </w:r>
          </w:p>
        </w:tc>
        <w:tc>
          <w:tcPr>
            <w:tcW w:w="19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7A3AE36" w14:textId="77777777" w:rsidR="007E599C" w:rsidRPr="000B3185" w:rsidRDefault="007E599C" w:rsidP="00BA3FAB">
            <w:pPr>
              <w:rPr>
                <w:rFonts w:ascii="Calibri" w:eastAsia="Times New Roman" w:hAnsi="Calibri" w:cs="Calibri"/>
                <w:color w:val="201F1E"/>
                <w:sz w:val="22"/>
                <w:szCs w:val="22"/>
                <w:lang w:eastAsia="en-US"/>
              </w:rPr>
            </w:pPr>
            <w:r w:rsidRPr="000B3185">
              <w:rPr>
                <w:rFonts w:ascii="Calibri" w:eastAsia="Times New Roman" w:hAnsi="Calibri" w:cs="Calibri"/>
                <w:color w:val="201F1E"/>
                <w:sz w:val="22"/>
                <w:szCs w:val="22"/>
                <w:lang w:eastAsia="en-US"/>
              </w:rPr>
              <w:t>ISTA 3E 06-06</w:t>
            </w:r>
          </w:p>
        </w:tc>
      </w:tr>
      <w:tr w:rsidR="007E599C" w:rsidRPr="000B3185" w14:paraId="7E62C0EB" w14:textId="77777777" w:rsidTr="00BA3FAB">
        <w:trPr>
          <w:trHeight w:val="293"/>
        </w:trPr>
        <w:tc>
          <w:tcPr>
            <w:tcW w:w="25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676A54E" w14:textId="77777777" w:rsidR="007E599C" w:rsidRPr="000B3185" w:rsidRDefault="007E599C" w:rsidP="00BA3FAB">
            <w:pPr>
              <w:rPr>
                <w:rFonts w:ascii="Calibri" w:eastAsia="Times New Roman" w:hAnsi="Calibri" w:cs="Calibri"/>
                <w:color w:val="201F1E"/>
                <w:sz w:val="22"/>
                <w:szCs w:val="22"/>
                <w:lang w:eastAsia="en-US"/>
              </w:rPr>
            </w:pPr>
            <w:r w:rsidRPr="000B3185">
              <w:rPr>
                <w:rFonts w:ascii="Calibri" w:eastAsia="Times New Roman" w:hAnsi="Calibri" w:cs="Calibri"/>
                <w:color w:val="201F1E"/>
                <w:sz w:val="22"/>
                <w:szCs w:val="22"/>
                <w:lang w:eastAsia="en-US"/>
              </w:rPr>
              <w:t>Package Drop</w:t>
            </w:r>
          </w:p>
        </w:tc>
        <w:tc>
          <w:tcPr>
            <w:tcW w:w="34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B07ED8" w14:textId="77777777" w:rsidR="007E599C" w:rsidRPr="000B3185" w:rsidRDefault="007E599C" w:rsidP="00BA3FAB">
            <w:pPr>
              <w:rPr>
                <w:rFonts w:ascii="Calibri" w:eastAsia="Times New Roman" w:hAnsi="Calibri" w:cs="Calibri"/>
                <w:color w:val="201F1E"/>
                <w:sz w:val="22"/>
                <w:szCs w:val="22"/>
                <w:lang w:eastAsia="en-US"/>
              </w:rPr>
            </w:pPr>
            <w:r w:rsidRPr="000B3185">
              <w:rPr>
                <w:rFonts w:ascii="Calibri" w:eastAsia="Times New Roman" w:hAnsi="Calibri" w:cs="Calibri"/>
                <w:color w:val="201F1E"/>
                <w:sz w:val="22"/>
                <w:szCs w:val="22"/>
                <w:lang w:eastAsia="en-US"/>
              </w:rPr>
              <w:t>8-inch drop</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FF18AF" w14:textId="77777777" w:rsidR="007E599C" w:rsidRPr="000B3185" w:rsidRDefault="007E599C" w:rsidP="00BA3FAB">
            <w:pPr>
              <w:rPr>
                <w:rFonts w:ascii="Calibri" w:eastAsia="Times New Roman" w:hAnsi="Calibri" w:cs="Calibri"/>
                <w:color w:val="201F1E"/>
                <w:sz w:val="22"/>
                <w:szCs w:val="22"/>
                <w:lang w:eastAsia="en-US"/>
              </w:rPr>
            </w:pPr>
            <w:r w:rsidRPr="000B3185">
              <w:rPr>
                <w:rFonts w:ascii="Calibri" w:eastAsia="Times New Roman" w:hAnsi="Calibri" w:cs="Calibri"/>
                <w:color w:val="201F1E"/>
                <w:sz w:val="22"/>
                <w:szCs w:val="22"/>
                <w:lang w:eastAsia="en-US"/>
              </w:rPr>
              <w:t>ISTA 3E 06-06</w:t>
            </w:r>
          </w:p>
        </w:tc>
      </w:tr>
      <w:tr w:rsidR="007E599C" w:rsidRPr="000B3185" w14:paraId="5DAB125B" w14:textId="77777777" w:rsidTr="00BA3FAB">
        <w:trPr>
          <w:trHeight w:val="577"/>
        </w:trPr>
        <w:tc>
          <w:tcPr>
            <w:tcW w:w="25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D900549" w14:textId="77777777" w:rsidR="007E599C" w:rsidRPr="000B3185" w:rsidRDefault="007E599C" w:rsidP="00BA3FAB">
            <w:pPr>
              <w:rPr>
                <w:rFonts w:ascii="Calibri" w:eastAsia="Times New Roman" w:hAnsi="Calibri" w:cs="Calibri"/>
                <w:color w:val="201F1E"/>
                <w:sz w:val="22"/>
                <w:szCs w:val="22"/>
                <w:lang w:eastAsia="en-US"/>
              </w:rPr>
            </w:pPr>
            <w:r w:rsidRPr="000B3185">
              <w:rPr>
                <w:rFonts w:ascii="Calibri" w:eastAsia="Times New Roman" w:hAnsi="Calibri" w:cs="Calibri"/>
                <w:color w:val="201F1E"/>
                <w:sz w:val="22"/>
                <w:szCs w:val="22"/>
                <w:lang w:eastAsia="en-US"/>
              </w:rPr>
              <w:t>Package Compression</w:t>
            </w:r>
          </w:p>
        </w:tc>
        <w:tc>
          <w:tcPr>
            <w:tcW w:w="34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9279C90" w14:textId="77777777" w:rsidR="007E599C" w:rsidRPr="000B3185" w:rsidRDefault="007E599C" w:rsidP="00BA3FAB">
            <w:pPr>
              <w:rPr>
                <w:rFonts w:ascii="Calibri" w:eastAsia="Times New Roman" w:hAnsi="Calibri" w:cs="Calibri"/>
                <w:color w:val="201F1E"/>
                <w:sz w:val="22"/>
                <w:szCs w:val="22"/>
                <w:lang w:eastAsia="en-US"/>
              </w:rPr>
            </w:pPr>
            <w:r w:rsidRPr="000B3185">
              <w:rPr>
                <w:rFonts w:ascii="Calibri" w:eastAsia="Times New Roman" w:hAnsi="Calibri" w:cs="Calibri"/>
                <w:color w:val="201F1E"/>
                <w:sz w:val="22"/>
                <w:szCs w:val="22"/>
                <w:lang w:eastAsia="en-US"/>
              </w:rPr>
              <w:t>Maximum compression loading on a bulk pack</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ADE806" w14:textId="77777777" w:rsidR="007E599C" w:rsidRPr="000B3185" w:rsidRDefault="007E599C" w:rsidP="00BA3FAB">
            <w:pPr>
              <w:rPr>
                <w:rFonts w:ascii="Calibri" w:eastAsia="Times New Roman" w:hAnsi="Calibri" w:cs="Calibri"/>
                <w:color w:val="201F1E"/>
                <w:sz w:val="22"/>
                <w:szCs w:val="22"/>
                <w:lang w:eastAsia="en-US"/>
              </w:rPr>
            </w:pPr>
            <w:r w:rsidRPr="000B3185">
              <w:rPr>
                <w:rFonts w:ascii="Calibri" w:eastAsia="Times New Roman" w:hAnsi="Calibri" w:cs="Calibri"/>
                <w:color w:val="201F1E"/>
                <w:sz w:val="22"/>
                <w:szCs w:val="22"/>
                <w:lang w:eastAsia="en-US"/>
              </w:rPr>
              <w:t>ASTM D 642-94</w:t>
            </w:r>
          </w:p>
        </w:tc>
      </w:tr>
    </w:tbl>
    <w:p w14:paraId="170A7111" w14:textId="77777777" w:rsidR="00510C77" w:rsidRPr="00510C77" w:rsidRDefault="00510C77" w:rsidP="00510C77">
      <w:pPr>
        <w:pStyle w:val="Heading1"/>
        <w:numPr>
          <w:ilvl w:val="0"/>
          <w:numId w:val="8"/>
        </w:numPr>
        <w:rPr>
          <w:bCs/>
          <w:color w:val="auto"/>
        </w:rPr>
      </w:pPr>
      <w:bookmarkStart w:id="50" w:name="_Toc112161378"/>
      <w:r w:rsidRPr="00510C77">
        <w:rPr>
          <w:color w:val="auto"/>
        </w:rPr>
        <w:lastRenderedPageBreak/>
        <w:t>Reliability and Quality</w:t>
      </w:r>
      <w:bookmarkEnd w:id="50"/>
      <w:r w:rsidRPr="00510C77">
        <w:rPr>
          <w:bCs/>
          <w:color w:val="auto"/>
        </w:rPr>
        <w:t xml:space="preserve"> </w:t>
      </w:r>
    </w:p>
    <w:p w14:paraId="06A06528" w14:textId="77777777" w:rsidR="00510C77" w:rsidRPr="00510C77" w:rsidRDefault="00510C77" w:rsidP="00510C77">
      <w:pPr>
        <w:pStyle w:val="Heading2"/>
        <w:numPr>
          <w:ilvl w:val="1"/>
          <w:numId w:val="8"/>
        </w:numPr>
        <w:ind w:left="1440"/>
        <w:rPr>
          <w:b w:val="0"/>
          <w:bCs/>
          <w:color w:val="auto"/>
        </w:rPr>
      </w:pPr>
      <w:bookmarkStart w:id="51" w:name="_Toc63692576"/>
      <w:bookmarkStart w:id="52" w:name="_Toc112161379"/>
      <w:r w:rsidRPr="00510C77">
        <w:rPr>
          <w:bCs/>
          <w:color w:val="auto"/>
        </w:rPr>
        <w:t>Derating Design</w:t>
      </w:r>
      <w:bookmarkEnd w:id="51"/>
      <w:bookmarkEnd w:id="52"/>
    </w:p>
    <w:p w14:paraId="52556A0D" w14:textId="77777777" w:rsidR="00510C77" w:rsidRPr="00510C77" w:rsidRDefault="00510C77" w:rsidP="00510C77">
      <w:r w:rsidRPr="00510C77">
        <w:t xml:space="preserve">A comprehensive stress analysis and derating design shall be performed for all </w:t>
      </w:r>
      <w:r w:rsidRPr="00510C77">
        <w:rPr>
          <w:b/>
          <w:bCs/>
          <w:u w:val="single"/>
        </w:rPr>
        <w:t>applicable parts</w:t>
      </w:r>
      <w:r w:rsidRPr="00510C77">
        <w:rPr>
          <w:b/>
          <w:bCs/>
        </w:rPr>
        <w:t xml:space="preserve"> </w:t>
      </w:r>
      <w:r w:rsidRPr="00510C77">
        <w:t xml:space="preserve">in the power shelf. The stress analysis shall include electrical, thermal, and mechanical stresses with actual measurements as applicable. The components in the power shelf design shall be properly derated and to meet the derating guideline as specified in IPC-9592B “Requirements for Power Conversion Devices for the Computer and Telecommunication Industries”, Appendix A or supplier’s own derating guideline. </w:t>
      </w:r>
    </w:p>
    <w:p w14:paraId="31D2493E" w14:textId="77777777" w:rsidR="00510C77" w:rsidRPr="00510C77" w:rsidRDefault="00510C77" w:rsidP="00510C77">
      <w:pPr>
        <w:widowControl w:val="0"/>
      </w:pPr>
    </w:p>
    <w:p w14:paraId="6B50A52A" w14:textId="77777777" w:rsidR="00510C77" w:rsidRPr="00510C77" w:rsidRDefault="00510C77" w:rsidP="00510C77">
      <w:pPr>
        <w:pStyle w:val="Heading2"/>
        <w:numPr>
          <w:ilvl w:val="1"/>
          <w:numId w:val="8"/>
        </w:numPr>
        <w:ind w:left="1440"/>
        <w:rPr>
          <w:b w:val="0"/>
          <w:bCs/>
          <w:color w:val="auto"/>
        </w:rPr>
      </w:pPr>
      <w:bookmarkStart w:id="53" w:name="_d9abve700j25"/>
      <w:bookmarkStart w:id="54" w:name="_Toc63692577"/>
      <w:bookmarkStart w:id="55" w:name="_Toc112161380"/>
      <w:bookmarkEnd w:id="53"/>
      <w:r w:rsidRPr="00510C77">
        <w:rPr>
          <w:bCs/>
          <w:color w:val="auto"/>
        </w:rPr>
        <w:t>Reliability Prediction</w:t>
      </w:r>
      <w:bookmarkEnd w:id="54"/>
      <w:bookmarkEnd w:id="55"/>
    </w:p>
    <w:p w14:paraId="0FDD2DB4" w14:textId="77777777" w:rsidR="00510C77" w:rsidRPr="00510C77" w:rsidRDefault="00510C77" w:rsidP="00510C77">
      <w:pPr>
        <w:spacing w:after="149" w:line="268" w:lineRule="auto"/>
        <w:ind w:right="453"/>
        <w:jc w:val="both"/>
      </w:pPr>
      <w:r w:rsidRPr="00510C77">
        <w:t>Power shelves are to be used for the DMTBF test for the PSU using PSUs and power shelves from mix-source build.</w:t>
      </w:r>
    </w:p>
    <w:p w14:paraId="332F062B" w14:textId="77777777" w:rsidR="00510C77" w:rsidRPr="00510C77" w:rsidRDefault="00510C77" w:rsidP="00510C77">
      <w:pPr>
        <w:spacing w:after="149" w:line="268" w:lineRule="auto"/>
        <w:ind w:right="453"/>
        <w:jc w:val="both"/>
      </w:pPr>
    </w:p>
    <w:p w14:paraId="2E0C66CE" w14:textId="77777777" w:rsidR="00510C77" w:rsidRPr="00510C77" w:rsidRDefault="00510C77" w:rsidP="00510C77">
      <w:pPr>
        <w:pStyle w:val="Heading2"/>
        <w:numPr>
          <w:ilvl w:val="1"/>
          <w:numId w:val="8"/>
        </w:numPr>
        <w:ind w:left="1440"/>
        <w:rPr>
          <w:b w:val="0"/>
          <w:bCs/>
          <w:color w:val="auto"/>
        </w:rPr>
      </w:pPr>
      <w:bookmarkStart w:id="56" w:name="_hfk4wwqwg0gi"/>
      <w:bookmarkStart w:id="57" w:name="_Toc63692578"/>
      <w:bookmarkStart w:id="58" w:name="_Toc112161381"/>
      <w:bookmarkEnd w:id="56"/>
      <w:r w:rsidRPr="00510C77">
        <w:rPr>
          <w:bCs/>
          <w:color w:val="auto"/>
        </w:rPr>
        <w:t>Design Failure Mode and Effect Analysis (DFMEA)</w:t>
      </w:r>
      <w:bookmarkEnd w:id="57"/>
      <w:bookmarkEnd w:id="58"/>
    </w:p>
    <w:p w14:paraId="2CD0B5BE" w14:textId="77777777" w:rsidR="00510C77" w:rsidRPr="00510C77" w:rsidRDefault="00510C77" w:rsidP="00510C77">
      <w:pPr>
        <w:widowControl w:val="0"/>
      </w:pPr>
      <w:r w:rsidRPr="00510C77">
        <w:t>A comprehensive DFMEA shall be performed for the power shelf. The DFMEA report shall include a list of critical components, risk areas, and corrective actions taken.</w:t>
      </w:r>
    </w:p>
    <w:p w14:paraId="5DD909BF" w14:textId="77777777" w:rsidR="00510C77" w:rsidRPr="00510C77" w:rsidRDefault="00510C77" w:rsidP="00510C77">
      <w:pPr>
        <w:widowControl w:val="0"/>
      </w:pPr>
    </w:p>
    <w:p w14:paraId="44B07727" w14:textId="77777777" w:rsidR="00510C77" w:rsidRPr="00510C77" w:rsidRDefault="00510C77" w:rsidP="00510C77">
      <w:pPr>
        <w:pStyle w:val="Heading2"/>
        <w:numPr>
          <w:ilvl w:val="1"/>
          <w:numId w:val="8"/>
        </w:numPr>
        <w:ind w:left="1440"/>
        <w:rPr>
          <w:b w:val="0"/>
          <w:bCs/>
          <w:color w:val="auto"/>
        </w:rPr>
      </w:pPr>
      <w:bookmarkStart w:id="59" w:name="_30d0s21psive"/>
      <w:bookmarkStart w:id="60" w:name="_Toc112161382"/>
      <w:bookmarkEnd w:id="59"/>
      <w:r w:rsidRPr="00510C77">
        <w:rPr>
          <w:bCs/>
          <w:color w:val="auto"/>
        </w:rPr>
        <w:t>Reliability Tests</w:t>
      </w:r>
      <w:bookmarkEnd w:id="60"/>
    </w:p>
    <w:p w14:paraId="40D7FB8B" w14:textId="77777777" w:rsidR="00510C77" w:rsidRPr="00510C77" w:rsidRDefault="00510C77" w:rsidP="00510C77">
      <w:pPr>
        <w:widowControl w:val="0"/>
      </w:pPr>
      <w:r w:rsidRPr="00510C77">
        <w:t xml:space="preserve">Power shelves are to be used for certain Reliability and Environmental tests with the PSU (i.e. DMTBF, Shock &amp; Vibration, </w:t>
      </w:r>
      <w:proofErr w:type="spellStart"/>
      <w:r w:rsidRPr="00510C77">
        <w:t>etc</w:t>
      </w:r>
      <w:proofErr w:type="spellEnd"/>
      <w:r w:rsidRPr="00510C77">
        <w:t xml:space="preserve">, </w:t>
      </w:r>
      <w:proofErr w:type="spellStart"/>
      <w:r w:rsidRPr="00510C77">
        <w:t>etc</w:t>
      </w:r>
      <w:proofErr w:type="spellEnd"/>
      <w:r w:rsidRPr="00510C77">
        <w:t>)</w:t>
      </w:r>
    </w:p>
    <w:p w14:paraId="38D9DE4F" w14:textId="77777777" w:rsidR="00510C77" w:rsidRPr="00510C77" w:rsidRDefault="00510C77" w:rsidP="00510C77">
      <w:pPr>
        <w:widowControl w:val="0"/>
      </w:pPr>
    </w:p>
    <w:p w14:paraId="19325C3C" w14:textId="77777777" w:rsidR="00510C77" w:rsidRPr="00510C77" w:rsidRDefault="00510C77" w:rsidP="00510C77">
      <w:pPr>
        <w:pStyle w:val="Heading2"/>
        <w:numPr>
          <w:ilvl w:val="1"/>
          <w:numId w:val="8"/>
        </w:numPr>
        <w:ind w:left="1440"/>
        <w:rPr>
          <w:bCs/>
          <w:color w:val="auto"/>
        </w:rPr>
      </w:pPr>
      <w:bookmarkStart w:id="61" w:name="_ygixvaxu5hy"/>
      <w:bookmarkStart w:id="62" w:name="_Toc112161383"/>
      <w:bookmarkEnd w:id="61"/>
      <w:r w:rsidRPr="00510C77">
        <w:rPr>
          <w:bCs/>
          <w:color w:val="auto"/>
        </w:rPr>
        <w:t>Sheet Metal Material and Zinc Whisker Implications</w:t>
      </w:r>
      <w:bookmarkEnd w:id="62"/>
    </w:p>
    <w:p w14:paraId="3C0933FA" w14:textId="77777777" w:rsidR="00510C77" w:rsidRPr="00510C77" w:rsidRDefault="00510C77" w:rsidP="00510C77"/>
    <w:p w14:paraId="481BD0EA" w14:textId="77777777" w:rsidR="00510C77" w:rsidRPr="00510C77" w:rsidRDefault="00510C77" w:rsidP="00510C77">
      <w:pPr>
        <w:numPr>
          <w:ilvl w:val="0"/>
          <w:numId w:val="27"/>
        </w:numPr>
        <w:spacing w:after="32" w:line="268" w:lineRule="auto"/>
        <w:ind w:right="453" w:hanging="360"/>
        <w:jc w:val="both"/>
      </w:pPr>
      <w:r w:rsidRPr="00510C77">
        <w:t xml:space="preserve">Sheet Metal Chassis Material is hot-dip Zinc coated, JIS G3302 </w:t>
      </w:r>
    </w:p>
    <w:p w14:paraId="6E2A8BB4" w14:textId="07B9DBFA" w:rsidR="00510C77" w:rsidRPr="00510C77" w:rsidRDefault="00510C77" w:rsidP="00510C77">
      <w:pPr>
        <w:numPr>
          <w:ilvl w:val="0"/>
          <w:numId w:val="27"/>
        </w:numPr>
        <w:spacing w:after="32" w:line="268" w:lineRule="auto"/>
        <w:ind w:right="453" w:hanging="360"/>
        <w:jc w:val="both"/>
      </w:pPr>
      <w:bookmarkStart w:id="63" w:name="_Hlk78304483"/>
      <w:r w:rsidRPr="00510C77">
        <w:t>SGCC (Z</w:t>
      </w:r>
      <w:r w:rsidR="0095321C">
        <w:t>18</w:t>
      </w:r>
      <w:r w:rsidRPr="00510C77">
        <w:t xml:space="preserve"> to Z22), with 1.0mm - 1.2mm of thickness. The ‘Z’ parameter defines the metal coating thickness: Z20 is for 40µm of thickness, and Z22 is for 43µm. </w:t>
      </w:r>
    </w:p>
    <w:bookmarkEnd w:id="63"/>
    <w:p w14:paraId="713E6B67" w14:textId="77777777" w:rsidR="00510C77" w:rsidRPr="00510C77" w:rsidRDefault="00510C77" w:rsidP="00510C77">
      <w:pPr>
        <w:numPr>
          <w:ilvl w:val="0"/>
          <w:numId w:val="27"/>
        </w:numPr>
        <w:spacing w:after="4" w:line="268" w:lineRule="auto"/>
        <w:ind w:right="453" w:hanging="360"/>
        <w:jc w:val="both"/>
      </w:pPr>
      <w:r w:rsidRPr="00510C77">
        <w:t xml:space="preserve">The Japanese standard is ‘JIS G3302’, while the US standard is ‘ASTM A653’. </w:t>
      </w:r>
    </w:p>
    <w:p w14:paraId="02AB47BB" w14:textId="77777777" w:rsidR="00510C77" w:rsidRPr="00510C77" w:rsidRDefault="00510C77" w:rsidP="00510C77">
      <w:pPr>
        <w:numPr>
          <w:ilvl w:val="0"/>
          <w:numId w:val="27"/>
        </w:numPr>
        <w:spacing w:after="31" w:line="268" w:lineRule="auto"/>
        <w:ind w:right="453" w:hanging="360"/>
        <w:jc w:val="both"/>
      </w:pPr>
      <w:r w:rsidRPr="00510C77">
        <w:t xml:space="preserve">Mechanical design shall prevent sharp edges and possible metal oxidation in the critical points of the sheet metal (e.g. in the cut &amp; bends portions, etc.). </w:t>
      </w:r>
    </w:p>
    <w:p w14:paraId="7FEB8767" w14:textId="77777777" w:rsidR="00510C77" w:rsidRPr="00510C77" w:rsidRDefault="00510C77" w:rsidP="00510C77">
      <w:pPr>
        <w:numPr>
          <w:ilvl w:val="0"/>
          <w:numId w:val="27"/>
        </w:numPr>
        <w:spacing w:after="31" w:line="268" w:lineRule="auto"/>
        <w:ind w:right="453" w:hanging="360"/>
        <w:jc w:val="both"/>
      </w:pPr>
      <w:r w:rsidRPr="00510C77">
        <w:t xml:space="preserve">Both chassis design and metal base material will not promote the growth and propagation of zinc and tin whiskers. </w:t>
      </w:r>
    </w:p>
    <w:p w14:paraId="09B67CA6" w14:textId="77777777" w:rsidR="00510C77" w:rsidRPr="00510C77" w:rsidRDefault="00510C77" w:rsidP="00510C77">
      <w:pPr>
        <w:numPr>
          <w:ilvl w:val="0"/>
          <w:numId w:val="27"/>
        </w:numPr>
        <w:spacing w:after="31" w:line="268" w:lineRule="auto"/>
        <w:ind w:right="453" w:hanging="360"/>
        <w:jc w:val="both"/>
      </w:pPr>
      <w:r w:rsidRPr="00510C77">
        <w:t xml:space="preserve">Metal base materials with electro-zinc plating, or poor conductivity plating, are not allowed. </w:t>
      </w:r>
    </w:p>
    <w:p w14:paraId="38D8AB05" w14:textId="77777777" w:rsidR="00510C77" w:rsidRPr="00510C77" w:rsidRDefault="00510C77" w:rsidP="00510C77">
      <w:pPr>
        <w:numPr>
          <w:ilvl w:val="0"/>
          <w:numId w:val="27"/>
        </w:numPr>
        <w:spacing w:after="31" w:line="268" w:lineRule="auto"/>
        <w:ind w:right="453" w:hanging="360"/>
        <w:jc w:val="both"/>
      </w:pPr>
      <w:r w:rsidRPr="00510C77">
        <w:t xml:space="preserve">Alloy materials are a possible option, while stainless steel is another possibility provided that it makes cost sense (both options are subject to Facebook approval) </w:t>
      </w:r>
    </w:p>
    <w:p w14:paraId="6B25B9ED" w14:textId="77777777" w:rsidR="00510C77" w:rsidRPr="00510C77" w:rsidRDefault="00510C77" w:rsidP="00510C77">
      <w:pPr>
        <w:numPr>
          <w:ilvl w:val="0"/>
          <w:numId w:val="27"/>
        </w:numPr>
        <w:spacing w:after="4" w:line="268" w:lineRule="auto"/>
        <w:ind w:right="453" w:hanging="360"/>
        <w:jc w:val="both"/>
      </w:pPr>
      <w:r w:rsidRPr="00510C77">
        <w:t xml:space="preserve">Aluminum material is not allowed for the enclosures. </w:t>
      </w:r>
    </w:p>
    <w:p w14:paraId="3F2A0A26" w14:textId="0651E634" w:rsidR="00510C77" w:rsidRPr="00510C77" w:rsidRDefault="00510C77" w:rsidP="00510C77">
      <w:pPr>
        <w:numPr>
          <w:ilvl w:val="0"/>
          <w:numId w:val="27"/>
        </w:numPr>
        <w:spacing w:after="4" w:line="268" w:lineRule="auto"/>
        <w:ind w:right="453" w:hanging="360"/>
        <w:jc w:val="both"/>
      </w:pPr>
      <w:r w:rsidRPr="00510C77">
        <w:t>The chassis enclosure, as well as the whole electronics, shall meet certain contamination requirements (see ANSI spec at § 14)</w:t>
      </w:r>
    </w:p>
    <w:p w14:paraId="4AD42AA5" w14:textId="77777777" w:rsidR="00510C77" w:rsidRPr="00510C77" w:rsidRDefault="00510C77" w:rsidP="00510C77"/>
    <w:p w14:paraId="4874E9C9" w14:textId="3D116C45" w:rsidR="00510C77" w:rsidRPr="00510C77" w:rsidRDefault="00510C77" w:rsidP="00444DF7">
      <w:pPr>
        <w:pStyle w:val="Heading2"/>
        <w:numPr>
          <w:ilvl w:val="1"/>
          <w:numId w:val="8"/>
        </w:numPr>
        <w:ind w:left="1440"/>
        <w:rPr>
          <w:b w:val="0"/>
          <w:bCs/>
          <w:szCs w:val="22"/>
        </w:rPr>
      </w:pPr>
      <w:bookmarkStart w:id="64" w:name="_Toc112161384"/>
      <w:r w:rsidRPr="00444DF7">
        <w:rPr>
          <w:bCs/>
          <w:color w:val="auto"/>
        </w:rPr>
        <w:t>Manufacturing</w:t>
      </w:r>
      <w:r w:rsidRPr="00510C77">
        <w:rPr>
          <w:bCs/>
          <w:szCs w:val="22"/>
        </w:rPr>
        <w:t xml:space="preserve"> Quality and Production Tests</w:t>
      </w:r>
      <w:bookmarkEnd w:id="64"/>
    </w:p>
    <w:p w14:paraId="4839A8CC" w14:textId="77777777" w:rsidR="00510C77" w:rsidRPr="00510C77" w:rsidRDefault="00510C77" w:rsidP="00510C77">
      <w:pPr>
        <w:widowControl w:val="0"/>
      </w:pPr>
    </w:p>
    <w:p w14:paraId="670D7FB6" w14:textId="77777777" w:rsidR="00510C77" w:rsidRPr="00510C77" w:rsidRDefault="00510C77" w:rsidP="00510C77">
      <w:pPr>
        <w:widowControl w:val="0"/>
      </w:pPr>
      <w:r w:rsidRPr="00510C77">
        <w:t>It is required to meet the quality process requirements as specified in IPC-9592B, Section 6 (“Quality Process”), which include PFMEA, statistical process control (SPC), corrective action process, yield control, materials traceability, product change notice (PCN), qualification of change, etc.</w:t>
      </w:r>
    </w:p>
    <w:p w14:paraId="0BE94EA6" w14:textId="77777777" w:rsidR="00510C77" w:rsidRPr="00510C77" w:rsidRDefault="00510C77" w:rsidP="00510C77">
      <w:pPr>
        <w:widowControl w:val="0"/>
      </w:pPr>
    </w:p>
    <w:p w14:paraId="107AEE81" w14:textId="77777777" w:rsidR="00510C77" w:rsidRPr="00510C77" w:rsidRDefault="00510C77" w:rsidP="00510C77">
      <w:pPr>
        <w:pStyle w:val="Heading2"/>
        <w:numPr>
          <w:ilvl w:val="2"/>
          <w:numId w:val="28"/>
        </w:numPr>
        <w:ind w:left="2160" w:hanging="360"/>
        <w:rPr>
          <w:b w:val="0"/>
          <w:bCs/>
          <w:color w:val="auto"/>
          <w:sz w:val="20"/>
        </w:rPr>
      </w:pPr>
      <w:bookmarkStart w:id="65" w:name="_Toc112161385"/>
      <w:proofErr w:type="spellStart"/>
      <w:r w:rsidRPr="00510C77">
        <w:rPr>
          <w:b w:val="0"/>
          <w:bCs/>
          <w:color w:val="auto"/>
          <w:sz w:val="20"/>
        </w:rPr>
        <w:t>Hipot</w:t>
      </w:r>
      <w:proofErr w:type="spellEnd"/>
      <w:r w:rsidRPr="00510C77">
        <w:rPr>
          <w:b w:val="0"/>
          <w:bCs/>
          <w:color w:val="auto"/>
          <w:sz w:val="20"/>
        </w:rPr>
        <w:t xml:space="preserve"> and Ground Continuity Test</w:t>
      </w:r>
      <w:bookmarkEnd w:id="65"/>
    </w:p>
    <w:p w14:paraId="571C872E" w14:textId="77777777" w:rsidR="00510C77" w:rsidRPr="00510C77" w:rsidRDefault="00510C77" w:rsidP="00510C77"/>
    <w:p w14:paraId="7C7AD203" w14:textId="77777777" w:rsidR="00510C77" w:rsidRPr="00510C77" w:rsidRDefault="00510C77" w:rsidP="00510C77">
      <w:pPr>
        <w:widowControl w:val="0"/>
      </w:pPr>
      <w:r w:rsidRPr="00510C77">
        <w:t xml:space="preserve">The PSU shall be tested 100% in production for both Hi-Pot (with the applicable limits for the AC leakage current) and ground continuity (per the applicable standard). Stamps shall be applied to the chassis proving that both tests passed in productions.  </w:t>
      </w:r>
    </w:p>
    <w:p w14:paraId="0ED7C949" w14:textId="77777777" w:rsidR="00510C77" w:rsidRPr="00510C77" w:rsidRDefault="00510C77" w:rsidP="00510C77">
      <w:pPr>
        <w:widowControl w:val="0"/>
      </w:pPr>
    </w:p>
    <w:p w14:paraId="0751A34E" w14:textId="77777777" w:rsidR="00510C77" w:rsidRPr="00510C77" w:rsidRDefault="00510C77" w:rsidP="00510C77">
      <w:pPr>
        <w:pStyle w:val="Heading2"/>
        <w:numPr>
          <w:ilvl w:val="2"/>
          <w:numId w:val="28"/>
        </w:numPr>
        <w:ind w:left="2160" w:hanging="360"/>
        <w:rPr>
          <w:b w:val="0"/>
          <w:bCs/>
          <w:color w:val="auto"/>
          <w:sz w:val="20"/>
        </w:rPr>
      </w:pPr>
      <w:bookmarkStart w:id="66" w:name="_Toc112161386"/>
      <w:r w:rsidRPr="00510C77">
        <w:rPr>
          <w:b w:val="0"/>
          <w:bCs/>
          <w:color w:val="auto"/>
          <w:sz w:val="20"/>
        </w:rPr>
        <w:t>DFT and DFM</w:t>
      </w:r>
      <w:bookmarkEnd w:id="66"/>
    </w:p>
    <w:p w14:paraId="61F29A23" w14:textId="77777777" w:rsidR="00510C77" w:rsidRPr="00510C77" w:rsidRDefault="00510C77" w:rsidP="00510C77">
      <w:pPr>
        <w:widowControl w:val="0"/>
      </w:pPr>
    </w:p>
    <w:p w14:paraId="33101066" w14:textId="77777777" w:rsidR="00510C77" w:rsidRPr="00510C77" w:rsidRDefault="00510C77" w:rsidP="00510C77">
      <w:pPr>
        <w:spacing w:after="274" w:line="268" w:lineRule="auto"/>
        <w:ind w:right="453"/>
        <w:jc w:val="both"/>
      </w:pPr>
      <w:r w:rsidRPr="00510C77">
        <w:t>The Vendor shall provide DFT and DFM reports at EVT and/or DVT phase as applicable.</w:t>
      </w:r>
    </w:p>
    <w:p w14:paraId="0A51F12D" w14:textId="77777777" w:rsidR="00510C77" w:rsidRPr="00510C77" w:rsidRDefault="00510C77" w:rsidP="00510C77">
      <w:pPr>
        <w:pStyle w:val="Heading2"/>
        <w:numPr>
          <w:ilvl w:val="2"/>
          <w:numId w:val="28"/>
        </w:numPr>
        <w:ind w:left="2160" w:hanging="360"/>
        <w:rPr>
          <w:b w:val="0"/>
          <w:bCs/>
          <w:color w:val="auto"/>
          <w:sz w:val="20"/>
        </w:rPr>
      </w:pPr>
      <w:bookmarkStart w:id="67" w:name="_Toc112161387"/>
      <w:r w:rsidRPr="00510C77">
        <w:rPr>
          <w:b w:val="0"/>
          <w:bCs/>
          <w:color w:val="auto"/>
          <w:sz w:val="20"/>
        </w:rPr>
        <w:t>Quality Control Process</w:t>
      </w:r>
      <w:bookmarkEnd w:id="67"/>
    </w:p>
    <w:p w14:paraId="049DEFD7" w14:textId="77777777" w:rsidR="00510C77" w:rsidRPr="00510C77" w:rsidRDefault="00510C77" w:rsidP="00510C77">
      <w:pPr>
        <w:pStyle w:val="ListParagraph"/>
        <w:ind w:left="2160"/>
      </w:pPr>
    </w:p>
    <w:p w14:paraId="3A06D031" w14:textId="77777777" w:rsidR="00510C77" w:rsidRPr="00510C77" w:rsidRDefault="00510C77" w:rsidP="00510C77">
      <w:pPr>
        <w:numPr>
          <w:ilvl w:val="0"/>
          <w:numId w:val="29"/>
        </w:numPr>
        <w:spacing w:after="4" w:line="268" w:lineRule="auto"/>
        <w:ind w:right="453" w:hanging="360"/>
        <w:jc w:val="both"/>
      </w:pPr>
      <w:r w:rsidRPr="00510C77">
        <w:t xml:space="preserve">All assembly inspection dimensions and tolerances in the drawings provided must be met. </w:t>
      </w:r>
    </w:p>
    <w:p w14:paraId="326DAD69" w14:textId="77777777" w:rsidR="00510C77" w:rsidRPr="00510C77" w:rsidRDefault="00510C77" w:rsidP="00510C77">
      <w:pPr>
        <w:numPr>
          <w:ilvl w:val="0"/>
          <w:numId w:val="29"/>
        </w:numPr>
        <w:spacing w:after="4" w:line="268" w:lineRule="auto"/>
        <w:ind w:right="453" w:hanging="360"/>
        <w:jc w:val="both"/>
      </w:pPr>
      <w:r w:rsidRPr="00510C77">
        <w:t xml:space="preserve">Incoming Quality: &lt;0.1% rejections. </w:t>
      </w:r>
    </w:p>
    <w:p w14:paraId="34A2652B" w14:textId="77777777" w:rsidR="00510C77" w:rsidRPr="00510C77" w:rsidRDefault="00510C77" w:rsidP="00510C77">
      <w:pPr>
        <w:numPr>
          <w:ilvl w:val="0"/>
          <w:numId w:val="29"/>
        </w:numPr>
        <w:spacing w:after="4" w:line="268" w:lineRule="auto"/>
        <w:ind w:right="453" w:hanging="360"/>
        <w:jc w:val="both"/>
      </w:pPr>
      <w:r w:rsidRPr="00510C77">
        <w:t xml:space="preserve">CPK values should equal or exceed 1.33 (Pilot Build and Production) using a sample size equal to 32 for CPK measurement. </w:t>
      </w:r>
    </w:p>
    <w:p w14:paraId="550FFC29" w14:textId="77777777" w:rsidR="00510C77" w:rsidRPr="00510C77" w:rsidRDefault="00510C77" w:rsidP="00510C77">
      <w:pPr>
        <w:numPr>
          <w:ilvl w:val="0"/>
          <w:numId w:val="29"/>
        </w:numPr>
        <w:spacing w:after="32" w:line="268" w:lineRule="auto"/>
        <w:ind w:right="453" w:hanging="360"/>
        <w:jc w:val="both"/>
      </w:pPr>
      <w:r w:rsidRPr="00510C77">
        <w:t xml:space="preserve">CPK measurement should be performed on every batch/lot build of pilot and mass production. During production, weekly CPK reports must be sent to Facebook engineering team.  </w:t>
      </w:r>
    </w:p>
    <w:p w14:paraId="61498D0E" w14:textId="77777777" w:rsidR="00510C77" w:rsidRPr="00510C77" w:rsidRDefault="00510C77" w:rsidP="00510C77">
      <w:pPr>
        <w:numPr>
          <w:ilvl w:val="0"/>
          <w:numId w:val="29"/>
        </w:numPr>
        <w:spacing w:after="33" w:line="268" w:lineRule="auto"/>
        <w:ind w:right="453" w:hanging="360"/>
        <w:jc w:val="both"/>
      </w:pPr>
      <w:r w:rsidRPr="00510C77">
        <w:t xml:space="preserve">The Vendor will implement a further quality control procedure during production, by sampling power shelves randomly from the production line and running full test to prove ongoing compliance to the requirements. Process shall be documented and submitted to Facebook prior to production. The relative reports will be ongoing submitted to Facebook. </w:t>
      </w:r>
    </w:p>
    <w:p w14:paraId="5DB53BF5" w14:textId="77777777" w:rsidR="00510C77" w:rsidRPr="00510C77" w:rsidRDefault="00510C77" w:rsidP="00510C77">
      <w:pPr>
        <w:numPr>
          <w:ilvl w:val="0"/>
          <w:numId w:val="29"/>
        </w:numPr>
        <w:spacing w:after="4" w:line="268" w:lineRule="auto"/>
        <w:ind w:right="453" w:hanging="360"/>
        <w:jc w:val="both"/>
      </w:pPr>
      <w:r w:rsidRPr="00510C77">
        <w:t xml:space="preserve">PCB boards are UL recognized components rated 94 V-0 and rated 130°C MOT. </w:t>
      </w:r>
    </w:p>
    <w:p w14:paraId="0CCA1919" w14:textId="77777777" w:rsidR="00510C77" w:rsidRPr="00510C77" w:rsidRDefault="00510C77" w:rsidP="00510C77">
      <w:pPr>
        <w:numPr>
          <w:ilvl w:val="0"/>
          <w:numId w:val="29"/>
        </w:numPr>
        <w:spacing w:after="4" w:line="268" w:lineRule="auto"/>
        <w:ind w:right="453" w:hanging="360"/>
        <w:jc w:val="both"/>
      </w:pPr>
      <w:r w:rsidRPr="00510C77">
        <w:t>Multi-layers (&gt; 2 layers) PCB boards are welcome for a better layout and simplification of the manufacturing process, however if they make sense for cost.</w:t>
      </w:r>
    </w:p>
    <w:p w14:paraId="4031878F" w14:textId="77777777" w:rsidR="00510C77" w:rsidRPr="00510C77" w:rsidRDefault="00510C77" w:rsidP="00510C77">
      <w:pPr>
        <w:spacing w:after="4" w:line="268" w:lineRule="auto"/>
        <w:ind w:left="1067" w:right="453"/>
        <w:jc w:val="both"/>
      </w:pPr>
    </w:p>
    <w:p w14:paraId="472A4A9F" w14:textId="77777777" w:rsidR="00510C77" w:rsidRPr="00510C77" w:rsidRDefault="00510C77" w:rsidP="00510C77">
      <w:pPr>
        <w:pStyle w:val="Heading2"/>
        <w:numPr>
          <w:ilvl w:val="2"/>
          <w:numId w:val="28"/>
        </w:numPr>
        <w:ind w:left="2160" w:hanging="360"/>
        <w:rPr>
          <w:b w:val="0"/>
          <w:bCs/>
          <w:color w:val="auto"/>
          <w:sz w:val="20"/>
        </w:rPr>
      </w:pPr>
      <w:bookmarkStart w:id="68" w:name="_Toc112161388"/>
      <w:r w:rsidRPr="00510C77">
        <w:rPr>
          <w:b w:val="0"/>
          <w:bCs/>
          <w:color w:val="auto"/>
          <w:sz w:val="20"/>
        </w:rPr>
        <w:t>Mass Production First Article Samples</w:t>
      </w:r>
      <w:bookmarkEnd w:id="68"/>
    </w:p>
    <w:p w14:paraId="3C7D8F27" w14:textId="77777777" w:rsidR="00510C77" w:rsidRPr="00510C77" w:rsidRDefault="00510C77" w:rsidP="00510C77"/>
    <w:p w14:paraId="37E99965" w14:textId="77777777" w:rsidR="00510C77" w:rsidRPr="00510C77" w:rsidRDefault="00510C77" w:rsidP="00510C77">
      <w:pPr>
        <w:spacing w:after="154"/>
        <w:ind w:left="369" w:right="453"/>
      </w:pPr>
      <w:r w:rsidRPr="00510C77">
        <w:t xml:space="preserve">Prior to final project release and mass production, the Vendor will submit to Facebook a good quantity (of PVT production pilot run verification samples, including the following documentation: </w:t>
      </w:r>
    </w:p>
    <w:p w14:paraId="17AE8372" w14:textId="77777777" w:rsidR="00510C77" w:rsidRPr="00510C77" w:rsidRDefault="00510C77" w:rsidP="00510C77">
      <w:pPr>
        <w:numPr>
          <w:ilvl w:val="0"/>
          <w:numId w:val="30"/>
        </w:numPr>
        <w:spacing w:after="31" w:line="268" w:lineRule="auto"/>
        <w:ind w:right="453" w:hanging="360"/>
        <w:jc w:val="both"/>
      </w:pPr>
      <w:r w:rsidRPr="00510C77">
        <w:t xml:space="preserve">All the pertinent development docs, production docs, and reports necessary to Facebook to release the product for mass production. </w:t>
      </w:r>
    </w:p>
    <w:p w14:paraId="1CF57865" w14:textId="77777777" w:rsidR="00510C77" w:rsidRPr="00510C77" w:rsidRDefault="00510C77" w:rsidP="00510C77">
      <w:pPr>
        <w:numPr>
          <w:ilvl w:val="0"/>
          <w:numId w:val="30"/>
        </w:numPr>
        <w:spacing w:after="31" w:line="268" w:lineRule="auto"/>
        <w:ind w:right="453" w:hanging="360"/>
        <w:jc w:val="both"/>
      </w:pPr>
      <w:r w:rsidRPr="00510C77">
        <w:t xml:space="preserve">The pilot samples shall be built in the allocated facility for mass production and use </w:t>
      </w:r>
      <w:proofErr w:type="spellStart"/>
      <w:r w:rsidRPr="00510C77">
        <w:t>hardtooled</w:t>
      </w:r>
      <w:proofErr w:type="spellEnd"/>
      <w:r w:rsidRPr="00510C77">
        <w:t xml:space="preserve"> chassis and parts (where applicable). </w:t>
      </w:r>
    </w:p>
    <w:p w14:paraId="10187537" w14:textId="77777777" w:rsidR="00510C77" w:rsidRPr="00510C77" w:rsidRDefault="00510C77" w:rsidP="00510C77">
      <w:pPr>
        <w:numPr>
          <w:ilvl w:val="0"/>
          <w:numId w:val="30"/>
        </w:numPr>
        <w:spacing w:after="4" w:line="268" w:lineRule="auto"/>
        <w:ind w:right="453" w:hanging="360"/>
        <w:jc w:val="both"/>
      </w:pPr>
      <w:r w:rsidRPr="00510C77">
        <w:t xml:space="preserve">Full spec compliance matrix, full test report, production line final test ‘pass’ tickets. </w:t>
      </w:r>
    </w:p>
    <w:p w14:paraId="15556D24" w14:textId="77777777" w:rsidR="00510C77" w:rsidRPr="00510C77" w:rsidRDefault="00510C77" w:rsidP="00510C77">
      <w:pPr>
        <w:numPr>
          <w:ilvl w:val="0"/>
          <w:numId w:val="30"/>
        </w:numPr>
        <w:spacing w:after="4" w:line="268" w:lineRule="auto"/>
        <w:ind w:right="453" w:hanging="360"/>
        <w:jc w:val="both"/>
      </w:pPr>
      <w:r w:rsidRPr="00510C77">
        <w:t xml:space="preserve">Samples are shipped using the approved for production shipping box. </w:t>
      </w:r>
    </w:p>
    <w:p w14:paraId="0948AD5D" w14:textId="77777777" w:rsidR="00510C77" w:rsidRPr="00510C77" w:rsidRDefault="00510C77" w:rsidP="00510C77">
      <w:pPr>
        <w:numPr>
          <w:ilvl w:val="0"/>
          <w:numId w:val="30"/>
        </w:numPr>
        <w:spacing w:after="4" w:line="268" w:lineRule="auto"/>
        <w:ind w:right="453" w:hanging="360"/>
        <w:jc w:val="both"/>
      </w:pPr>
      <w:r w:rsidRPr="00510C77">
        <w:t xml:space="preserve">The units are certified and safety label is applied (“Pending Certification” sticker may be allowed until the certification process is complete). </w:t>
      </w:r>
    </w:p>
    <w:p w14:paraId="442F6D80" w14:textId="77777777" w:rsidR="00510C77" w:rsidRPr="00510C77" w:rsidRDefault="00510C77" w:rsidP="00510C77">
      <w:pPr>
        <w:pStyle w:val="Heading2"/>
        <w:numPr>
          <w:ilvl w:val="1"/>
          <w:numId w:val="28"/>
        </w:numPr>
        <w:ind w:left="1440" w:hanging="360"/>
        <w:rPr>
          <w:color w:val="auto"/>
        </w:rPr>
      </w:pPr>
      <w:bookmarkStart w:id="69" w:name="_Toc112161389"/>
      <w:r w:rsidRPr="00510C77">
        <w:rPr>
          <w:color w:val="auto"/>
        </w:rPr>
        <w:t>Spec Compliance, Quality FA, Warranty</w:t>
      </w:r>
      <w:bookmarkEnd w:id="69"/>
    </w:p>
    <w:p w14:paraId="6A88A17D" w14:textId="77777777" w:rsidR="00510C77" w:rsidRPr="00510C77" w:rsidRDefault="00510C77" w:rsidP="00510C77"/>
    <w:p w14:paraId="16A81806" w14:textId="77777777" w:rsidR="00510C77" w:rsidRPr="00510C77" w:rsidRDefault="00510C77" w:rsidP="00510C77">
      <w:pPr>
        <w:numPr>
          <w:ilvl w:val="0"/>
          <w:numId w:val="31"/>
        </w:numPr>
        <w:spacing w:after="32" w:line="268" w:lineRule="auto"/>
        <w:ind w:right="453" w:hanging="360"/>
        <w:jc w:val="both"/>
      </w:pPr>
      <w:r w:rsidRPr="00510C77">
        <w:lastRenderedPageBreak/>
        <w:t xml:space="preserve">The Vendor is responsible for the power shelf to meet the specifications as stand-alone unit as well as at system level, and for assuring that the power shelves shipped in production will conform to the specifications with no deviations. </w:t>
      </w:r>
    </w:p>
    <w:p w14:paraId="49AE48F7" w14:textId="77777777" w:rsidR="00510C77" w:rsidRPr="00510C77" w:rsidRDefault="00510C77" w:rsidP="00510C77">
      <w:pPr>
        <w:numPr>
          <w:ilvl w:val="0"/>
          <w:numId w:val="31"/>
        </w:numPr>
        <w:spacing w:after="31" w:line="268" w:lineRule="auto"/>
        <w:ind w:right="453" w:hanging="360"/>
        <w:jc w:val="both"/>
      </w:pPr>
      <w:r w:rsidRPr="00510C77">
        <w:t xml:space="preserve">A specification compliance matrix and test report shall be submitted to Facebook for each PSU revision: EVT(P1), DVT(P2), and PVT (Pilot). </w:t>
      </w:r>
    </w:p>
    <w:p w14:paraId="3E31FAB5" w14:textId="77777777" w:rsidR="00510C77" w:rsidRPr="00510C77" w:rsidRDefault="00510C77" w:rsidP="00510C77">
      <w:pPr>
        <w:numPr>
          <w:ilvl w:val="0"/>
          <w:numId w:val="31"/>
        </w:numPr>
        <w:spacing w:after="31" w:line="268" w:lineRule="auto"/>
        <w:ind w:right="453" w:hanging="360"/>
        <w:jc w:val="both"/>
      </w:pPr>
      <w:r w:rsidRPr="00510C77">
        <w:t xml:space="preserve">The Vendor is responsible to exceed production quality standards achieved on the pilot run built without fluctuations. </w:t>
      </w:r>
    </w:p>
    <w:p w14:paraId="1E6BB677" w14:textId="77777777" w:rsidR="00510C77" w:rsidRPr="00510C77" w:rsidRDefault="00510C77" w:rsidP="00510C77">
      <w:pPr>
        <w:numPr>
          <w:ilvl w:val="0"/>
          <w:numId w:val="31"/>
        </w:numPr>
        <w:spacing w:after="31" w:line="268" w:lineRule="auto"/>
        <w:ind w:right="453" w:hanging="360"/>
        <w:jc w:val="both"/>
      </w:pPr>
      <w:r w:rsidRPr="00510C77">
        <w:t xml:space="preserve">All failures from EVT, DVT, PVT are required to complete failure and root cause analysis and report corrective action prior to entering mass production. </w:t>
      </w:r>
    </w:p>
    <w:p w14:paraId="2543BC5D" w14:textId="77777777" w:rsidR="00510C77" w:rsidRPr="00510C77" w:rsidRDefault="00510C77" w:rsidP="00510C77">
      <w:pPr>
        <w:numPr>
          <w:ilvl w:val="0"/>
          <w:numId w:val="31"/>
        </w:numPr>
        <w:spacing w:after="31" w:line="268" w:lineRule="auto"/>
        <w:ind w:right="453" w:hanging="360"/>
        <w:jc w:val="both"/>
      </w:pPr>
      <w:r w:rsidRPr="00510C77">
        <w:t xml:space="preserve">Failure analysis on defective RMA units shall be provided to Facebook with corrective action plan, within two weeks from when the units are received at the Vendor’s facility. </w:t>
      </w:r>
    </w:p>
    <w:p w14:paraId="329DFA0D" w14:textId="77777777" w:rsidR="00510C77" w:rsidRPr="00510C77" w:rsidRDefault="00510C77" w:rsidP="00510C77">
      <w:pPr>
        <w:numPr>
          <w:ilvl w:val="0"/>
          <w:numId w:val="31"/>
        </w:numPr>
        <w:spacing w:after="4" w:line="268" w:lineRule="auto"/>
        <w:ind w:right="453" w:hanging="360"/>
        <w:jc w:val="both"/>
      </w:pPr>
      <w:r w:rsidRPr="00510C77">
        <w:t xml:space="preserve">The Vendor shall warrant the power supply for defects and workmanship for a period of three (3) years from the date of shipment when the device is operated within specifications. The warranty is fully transferable to any end user. A standard “VOID” warranty sticker may be applied. </w:t>
      </w:r>
    </w:p>
    <w:p w14:paraId="718E9C63" w14:textId="77777777" w:rsidR="00510C77" w:rsidRPr="00510C77" w:rsidRDefault="00510C77" w:rsidP="00510C77"/>
    <w:p w14:paraId="07126FBD" w14:textId="77777777" w:rsidR="00510C77" w:rsidRPr="00510C77" w:rsidRDefault="00510C77" w:rsidP="00510C77">
      <w:pPr>
        <w:pStyle w:val="Heading2"/>
        <w:numPr>
          <w:ilvl w:val="1"/>
          <w:numId w:val="28"/>
        </w:numPr>
        <w:ind w:left="1440" w:hanging="360"/>
        <w:rPr>
          <w:color w:val="auto"/>
        </w:rPr>
      </w:pPr>
      <w:bookmarkStart w:id="70" w:name="_Toc112161390"/>
      <w:r w:rsidRPr="00510C77">
        <w:rPr>
          <w:color w:val="auto"/>
        </w:rPr>
        <w:t>Mix-source Builds</w:t>
      </w:r>
      <w:bookmarkEnd w:id="70"/>
    </w:p>
    <w:p w14:paraId="69555D2E" w14:textId="77777777" w:rsidR="00510C77" w:rsidRPr="00510C77" w:rsidRDefault="00510C77" w:rsidP="00510C77"/>
    <w:p w14:paraId="0AE49E68" w14:textId="77777777" w:rsidR="00510C77" w:rsidRPr="00510C77" w:rsidRDefault="00510C77" w:rsidP="00510C77">
      <w:pPr>
        <w:spacing w:after="154"/>
        <w:ind w:left="369" w:right="453"/>
      </w:pPr>
      <w:r w:rsidRPr="00510C77">
        <w:t>Suppliers are required to conduct a mix-source build ideally at DVT using prime and 2</w:t>
      </w:r>
      <w:r w:rsidRPr="00510C77">
        <w:rPr>
          <w:vertAlign w:val="superscript"/>
        </w:rPr>
        <w:t>nd</w:t>
      </w:r>
      <w:r w:rsidRPr="00510C77">
        <w:t xml:space="preserve"> source/alternate parts in the BOM. Samples from mix-source builds are to be used in all Reliability and Environmental tests for the power supply as would be applicable.</w:t>
      </w:r>
    </w:p>
    <w:p w14:paraId="7F9DB672" w14:textId="77777777" w:rsidR="00510C77" w:rsidRPr="00510C77" w:rsidRDefault="00510C77" w:rsidP="00510C77">
      <w:pPr>
        <w:pStyle w:val="Heading2"/>
        <w:numPr>
          <w:ilvl w:val="1"/>
          <w:numId w:val="28"/>
        </w:numPr>
        <w:ind w:left="1440" w:hanging="360"/>
        <w:rPr>
          <w:color w:val="auto"/>
        </w:rPr>
      </w:pPr>
      <w:bookmarkStart w:id="71" w:name="_Toc112161391"/>
      <w:r w:rsidRPr="00510C77">
        <w:rPr>
          <w:color w:val="auto"/>
        </w:rPr>
        <w:t>Conformal Coating</w:t>
      </w:r>
      <w:bookmarkEnd w:id="71"/>
    </w:p>
    <w:p w14:paraId="606D3C3B" w14:textId="77777777" w:rsidR="00510C77" w:rsidRPr="00510C77" w:rsidRDefault="00510C77" w:rsidP="00510C77">
      <w:pPr>
        <w:ind w:left="374" w:right="446"/>
      </w:pPr>
      <w:r w:rsidRPr="00510C77">
        <w:t xml:space="preserve">Local automated, conformal coating shall be applied to critical areas of the boards to protect sensitive circuitries, using an atomized spray process (no dipping process is considered here). The thickness of the coating shall be ~50µm to ~150µm. The Vendor (mainly the ultimate Manufacturing Facility) shall demonstrate to possess good skills, experience, and long years of experience on automated conformal coating application and process. The main PCBA shall be partially conformal coated (top &amp; bottom); critical board areas shall be agreed upon, typically the ac high- voltage input section at shelf level, like the AC input, board-mount connector area. </w:t>
      </w:r>
    </w:p>
    <w:p w14:paraId="59AC9759" w14:textId="77777777" w:rsidR="00510C77" w:rsidRPr="00510C77" w:rsidRDefault="00510C77" w:rsidP="00510C77">
      <w:pPr>
        <w:spacing w:after="78"/>
        <w:ind w:left="369" w:right="453"/>
      </w:pPr>
    </w:p>
    <w:p w14:paraId="4D370B18" w14:textId="77777777" w:rsidR="00510C77" w:rsidRPr="00510C77" w:rsidRDefault="00510C77" w:rsidP="00510C77">
      <w:pPr>
        <w:pStyle w:val="Heading2"/>
        <w:numPr>
          <w:ilvl w:val="1"/>
          <w:numId w:val="28"/>
        </w:numPr>
        <w:ind w:left="1440" w:hanging="360"/>
        <w:rPr>
          <w:color w:val="auto"/>
        </w:rPr>
      </w:pPr>
      <w:bookmarkStart w:id="72" w:name="_Toc112161392"/>
      <w:r w:rsidRPr="00510C77">
        <w:rPr>
          <w:color w:val="auto"/>
        </w:rPr>
        <w:t>Insulator</w:t>
      </w:r>
      <w:bookmarkEnd w:id="72"/>
    </w:p>
    <w:p w14:paraId="748143D1" w14:textId="43E3B77F" w:rsidR="00510C77" w:rsidRPr="00510C77" w:rsidRDefault="00510C77" w:rsidP="00510C77">
      <w:pPr>
        <w:spacing w:after="154"/>
        <w:ind w:left="369" w:right="453"/>
      </w:pPr>
      <w:r w:rsidRPr="00510C77">
        <w:t>An insulator will/might be required between chassis and solder side of the shelf main PCBA. This to prevent shorting/arcing between the chassis (</w:t>
      </w:r>
      <w:proofErr w:type="gramStart"/>
      <w:r w:rsidRPr="00510C77">
        <w:t>i.e.</w:t>
      </w:r>
      <w:proofErr w:type="gramEnd"/>
      <w:r w:rsidRPr="00510C77">
        <w:t xml:space="preserve"> earth ground) to any of the line inputs due to conductive loose parts or foreign materials, etc.</w:t>
      </w:r>
    </w:p>
    <w:p w14:paraId="5E0ECA10" w14:textId="1B4656EB" w:rsidR="0BC03557" w:rsidRPr="00510C77" w:rsidRDefault="004631F7" w:rsidP="00DF73CF">
      <w:pPr>
        <w:pStyle w:val="Heading1"/>
        <w:rPr>
          <w:color w:val="auto"/>
        </w:rPr>
      </w:pPr>
      <w:bookmarkStart w:id="73" w:name="_Toc112161393"/>
      <w:r w:rsidRPr="00510C77">
        <w:rPr>
          <w:color w:val="auto"/>
        </w:rPr>
        <w:t>C</w:t>
      </w:r>
      <w:r w:rsidR="5C6D3603" w:rsidRPr="00510C77">
        <w:rPr>
          <w:color w:val="auto"/>
        </w:rPr>
        <w:t>ompliance requirements</w:t>
      </w:r>
      <w:bookmarkEnd w:id="73"/>
    </w:p>
    <w:p w14:paraId="59CEA35F" w14:textId="77777777" w:rsidR="00FE3711" w:rsidRPr="00FE3711" w:rsidRDefault="00FE3711" w:rsidP="00FE3711">
      <w:r w:rsidRPr="00FE3711">
        <w:t>The power supply shelf shall be designed for compliance to allow worldwide deployment. Additionally, the manufacturer is fully responsible for:</w:t>
      </w:r>
    </w:p>
    <w:p w14:paraId="675E6999" w14:textId="77777777" w:rsidR="00FE3711" w:rsidRPr="00FE3711" w:rsidRDefault="00FE3711" w:rsidP="00972492">
      <w:pPr>
        <w:numPr>
          <w:ilvl w:val="0"/>
          <w:numId w:val="5"/>
        </w:numPr>
      </w:pPr>
      <w:r w:rsidRPr="00FE3711">
        <w:t>ensuring the complete compliance of the power supply shelf in the environment it is intended to function (as described by the Rack Spec)</w:t>
      </w:r>
    </w:p>
    <w:p w14:paraId="2C05F69D" w14:textId="77777777" w:rsidR="00FE3711" w:rsidRPr="00FE3711" w:rsidRDefault="00FE3711" w:rsidP="00972492">
      <w:pPr>
        <w:numPr>
          <w:ilvl w:val="0"/>
          <w:numId w:val="5"/>
        </w:numPr>
      </w:pPr>
      <w:r w:rsidRPr="00FE3711">
        <w:t>maintaining and updating the power supply shelf safety reports to current requirements and all new released requirements.</w:t>
      </w:r>
    </w:p>
    <w:p w14:paraId="7BD2AB51" w14:textId="77777777" w:rsidR="00FE3711" w:rsidRPr="00FE3711" w:rsidRDefault="00FE3711" w:rsidP="00972492">
      <w:pPr>
        <w:numPr>
          <w:ilvl w:val="0"/>
          <w:numId w:val="5"/>
        </w:numPr>
      </w:pPr>
      <w:r w:rsidRPr="00FE3711">
        <w:t>all design and recertification costs required to update the power supply to meet the new</w:t>
      </w:r>
    </w:p>
    <w:p w14:paraId="5C032ACD" w14:textId="77777777" w:rsidR="00FE3711" w:rsidRPr="00FE3711" w:rsidRDefault="00FE3711" w:rsidP="00972492">
      <w:pPr>
        <w:numPr>
          <w:ilvl w:val="0"/>
          <w:numId w:val="5"/>
        </w:numPr>
      </w:pPr>
      <w:r w:rsidRPr="00FE3711">
        <w:t>requirements.</w:t>
      </w:r>
    </w:p>
    <w:p w14:paraId="008DD55D" w14:textId="77777777" w:rsidR="00FE3711" w:rsidRPr="00FE3711" w:rsidRDefault="00FE3711" w:rsidP="00972492">
      <w:pPr>
        <w:numPr>
          <w:ilvl w:val="0"/>
          <w:numId w:val="5"/>
        </w:numPr>
      </w:pPr>
      <w:r w:rsidRPr="00FE3711">
        <w:t>Meeting EMC requirements</w:t>
      </w:r>
    </w:p>
    <w:p w14:paraId="5C3F10EC" w14:textId="77777777" w:rsidR="00FE3711" w:rsidRPr="00FE3711" w:rsidRDefault="00FE3711" w:rsidP="00972492">
      <w:pPr>
        <w:numPr>
          <w:ilvl w:val="0"/>
          <w:numId w:val="5"/>
        </w:numPr>
      </w:pPr>
      <w:r w:rsidRPr="00FE3711">
        <w:lastRenderedPageBreak/>
        <w:t xml:space="preserve">Meeting Safety requirements  </w:t>
      </w:r>
    </w:p>
    <w:p w14:paraId="7A791A27" w14:textId="77777777" w:rsidR="00FE3711" w:rsidRPr="00FE3711" w:rsidRDefault="00FE3711" w:rsidP="00FE3711"/>
    <w:p w14:paraId="12ED4F78" w14:textId="77777777" w:rsidR="00FE3711" w:rsidRDefault="00FE3711" w:rsidP="00FE3711">
      <w:r w:rsidRPr="00FE3711">
        <w:t>The manufacturer is responsible for obtaining the safety certifications specified below.</w:t>
      </w:r>
    </w:p>
    <w:p w14:paraId="680C5D4C" w14:textId="77777777" w:rsidR="00F448D4" w:rsidRPr="00FE3711" w:rsidRDefault="00F448D4" w:rsidP="00FE3711"/>
    <w:p w14:paraId="350E6777" w14:textId="77777777" w:rsidR="00FE3711" w:rsidRPr="00FE3711" w:rsidRDefault="00FE3711" w:rsidP="00972492">
      <w:pPr>
        <w:pStyle w:val="Heading2"/>
        <w:numPr>
          <w:ilvl w:val="1"/>
          <w:numId w:val="6"/>
        </w:numPr>
      </w:pPr>
      <w:bookmarkStart w:id="74" w:name="_Toc17723388"/>
      <w:bookmarkStart w:id="75" w:name="_Toc112161394"/>
      <w:r w:rsidRPr="00FE3711">
        <w:t>Safety Standards</w:t>
      </w:r>
      <w:bookmarkEnd w:id="74"/>
      <w:bookmarkEnd w:id="75"/>
    </w:p>
    <w:p w14:paraId="04A414E7" w14:textId="77777777" w:rsidR="00FE3711" w:rsidRPr="00FE3711" w:rsidRDefault="00FE3711" w:rsidP="00FE3711">
      <w:r w:rsidRPr="00FE3711">
        <w:t>The product is to be designed to comply with the latest edition, revision, and amendment of the following standards. The product shall be designed such that the end user could obtain the safety certifications: UL 62368-1, IEC 62368-1 and EN 62368-1; hazard-based performance standard for Audio video, IT &amp; Communication Technology Equipment</w:t>
      </w:r>
    </w:p>
    <w:p w14:paraId="25C29F23" w14:textId="77777777" w:rsidR="00FE3711" w:rsidRPr="00FE3711" w:rsidRDefault="00FE3711" w:rsidP="00FE3711"/>
    <w:p w14:paraId="365FC48D" w14:textId="77777777" w:rsidR="00FE3711" w:rsidRPr="00FE3711" w:rsidRDefault="00FE3711" w:rsidP="00FE3711">
      <w:r w:rsidRPr="00FE3711">
        <w:t>The manufacturer shall obtain the following safety certifications for the power supply shelf as applicable. Only requirements that absolutely rely on or are affected by the system may be left to the system level evaluation [</w:t>
      </w:r>
      <w:proofErr w:type="gramStart"/>
      <w:r w:rsidRPr="00FE3711">
        <w:t>i.e.</w:t>
      </w:r>
      <w:proofErr w:type="gramEnd"/>
      <w:r w:rsidRPr="00FE3711">
        <w:t xml:space="preserve"> minimize Conditions of Acceptability]. Below are common requirements for North America and Europe. For other countries, different certifications may be required:</w:t>
      </w:r>
    </w:p>
    <w:p w14:paraId="13042FF7" w14:textId="77777777" w:rsidR="00FE3711" w:rsidRPr="00FE3711" w:rsidRDefault="00FE3711" w:rsidP="00FE3711"/>
    <w:p w14:paraId="22B0C8EF" w14:textId="77777777" w:rsidR="00FE3711" w:rsidRPr="00FE3711" w:rsidRDefault="00FE3711" w:rsidP="00972492">
      <w:pPr>
        <w:numPr>
          <w:ilvl w:val="0"/>
          <w:numId w:val="2"/>
        </w:numPr>
      </w:pPr>
      <w:r w:rsidRPr="00FE3711">
        <w:t>UL or an equivalent NRTL for the US with follow-up service (</w:t>
      </w:r>
      <w:proofErr w:type="gramStart"/>
      <w:r w:rsidRPr="00FE3711">
        <w:t>e.g.</w:t>
      </w:r>
      <w:proofErr w:type="gramEnd"/>
      <w:r w:rsidRPr="00FE3711">
        <w:t xml:space="preserve"> UL or CSA).</w:t>
      </w:r>
    </w:p>
    <w:p w14:paraId="7319471F" w14:textId="77777777" w:rsidR="00FE3711" w:rsidRPr="00FE3711" w:rsidRDefault="00FE3711" w:rsidP="00972492">
      <w:pPr>
        <w:numPr>
          <w:ilvl w:val="0"/>
          <w:numId w:val="2"/>
        </w:numPr>
      </w:pPr>
      <w:r w:rsidRPr="00FE3711">
        <w:t>CB Certificate and test report issued by CSA, UL, VDE, TUV or DEMKO</w:t>
      </w:r>
    </w:p>
    <w:p w14:paraId="2BCA6959" w14:textId="77777777" w:rsidR="00FE3711" w:rsidRDefault="00FE3711" w:rsidP="00972492">
      <w:pPr>
        <w:numPr>
          <w:ilvl w:val="0"/>
          <w:numId w:val="2"/>
        </w:numPr>
      </w:pPr>
      <w:r w:rsidRPr="00FE3711">
        <w:t xml:space="preserve">CE Marking for EU </w:t>
      </w:r>
    </w:p>
    <w:p w14:paraId="74D14FD8" w14:textId="77777777" w:rsidR="00624A02" w:rsidRPr="00FE3711" w:rsidRDefault="00624A02" w:rsidP="00624A02"/>
    <w:p w14:paraId="0F384331" w14:textId="77777777" w:rsidR="00FE3711" w:rsidRPr="006C4A79" w:rsidRDefault="00FE3711" w:rsidP="00972492">
      <w:pPr>
        <w:pStyle w:val="Heading3"/>
        <w:numPr>
          <w:ilvl w:val="2"/>
          <w:numId w:val="6"/>
        </w:numPr>
      </w:pPr>
      <w:bookmarkStart w:id="76" w:name="_Toc112161395"/>
      <w:r w:rsidRPr="006C4A79">
        <w:t>Component Safety requirements</w:t>
      </w:r>
      <w:bookmarkEnd w:id="76"/>
    </w:p>
    <w:p w14:paraId="7C7669B1" w14:textId="77777777" w:rsidR="00FE3711" w:rsidRPr="00FE3711" w:rsidRDefault="00FE3711" w:rsidP="00FE3711">
      <w:r w:rsidRPr="00FE3711">
        <w:t>Following are the safety requirements for major components:</w:t>
      </w:r>
    </w:p>
    <w:p w14:paraId="65C1A2A9" w14:textId="77777777" w:rsidR="00FE3711" w:rsidRPr="00FE3711" w:rsidRDefault="00FE3711" w:rsidP="00972492">
      <w:pPr>
        <w:numPr>
          <w:ilvl w:val="0"/>
          <w:numId w:val="16"/>
        </w:numPr>
      </w:pPr>
      <w:r w:rsidRPr="00FE3711">
        <w:t>All Fans shall have the minimum certifications: UL and TUV or VDE.</w:t>
      </w:r>
    </w:p>
    <w:p w14:paraId="508A14DF" w14:textId="77777777" w:rsidR="00FE3711" w:rsidRPr="00FE3711" w:rsidRDefault="00FE3711" w:rsidP="00972492">
      <w:pPr>
        <w:numPr>
          <w:ilvl w:val="0"/>
          <w:numId w:val="16"/>
        </w:numPr>
      </w:pPr>
      <w:r w:rsidRPr="00FE3711">
        <w:t>All current limiting devices shall have UL and TUV or VDE certifications and shall be suitable rated for the application where the device in its application complies with IEC/UL 62368-1.</w:t>
      </w:r>
    </w:p>
    <w:p w14:paraId="5C4F82EE" w14:textId="77777777" w:rsidR="00FE3711" w:rsidRPr="00FE3711" w:rsidRDefault="00FE3711" w:rsidP="00972492">
      <w:pPr>
        <w:numPr>
          <w:ilvl w:val="0"/>
          <w:numId w:val="16"/>
        </w:numPr>
      </w:pPr>
      <w:r w:rsidRPr="00FE3711">
        <w:t>All printed wiring boards shall be rated UL94V-0 and be sourced from a UL approved printed wiring board manufacturer.</w:t>
      </w:r>
    </w:p>
    <w:p w14:paraId="715ECF15" w14:textId="77777777" w:rsidR="00FE3711" w:rsidRPr="00FE3711" w:rsidRDefault="00FE3711" w:rsidP="00972492">
      <w:pPr>
        <w:numPr>
          <w:ilvl w:val="0"/>
          <w:numId w:val="16"/>
        </w:numPr>
      </w:pPr>
      <w:r w:rsidRPr="00FE3711">
        <w:t>All connectors shall be UL recognized and have a UL flame rating of UL94V-0.</w:t>
      </w:r>
    </w:p>
    <w:p w14:paraId="5D3B44AD" w14:textId="77777777" w:rsidR="00FE3711" w:rsidRPr="00FE3711" w:rsidRDefault="00FE3711" w:rsidP="00972492">
      <w:pPr>
        <w:numPr>
          <w:ilvl w:val="0"/>
          <w:numId w:val="16"/>
        </w:numPr>
      </w:pPr>
      <w:r w:rsidRPr="00FE3711">
        <w:t>All wiring harnesses shall be sourced from a UL approved wiring harness manufacturer. SELV Cable to be rated minimum 80V, 130C.</w:t>
      </w:r>
    </w:p>
    <w:p w14:paraId="45C677FD" w14:textId="77777777" w:rsidR="00FE3711" w:rsidRPr="00FE3711" w:rsidRDefault="00FE3711" w:rsidP="00972492">
      <w:pPr>
        <w:numPr>
          <w:ilvl w:val="0"/>
          <w:numId w:val="16"/>
        </w:numPr>
      </w:pPr>
      <w:r w:rsidRPr="00FE3711">
        <w:t>Product safety label must be printed on UL approved label stock and printer ribbon. Alternatively, labels can be purchased from a UL approved label manufacturer.</w:t>
      </w:r>
    </w:p>
    <w:p w14:paraId="69F60843" w14:textId="77777777" w:rsidR="00FE3711" w:rsidRDefault="00FE3711" w:rsidP="00972492">
      <w:pPr>
        <w:numPr>
          <w:ilvl w:val="0"/>
          <w:numId w:val="16"/>
        </w:numPr>
      </w:pPr>
      <w:r w:rsidRPr="00FE3711">
        <w:t>The product must be marked with the correct regulatory markings to support the certifications that are specified in this document.</w:t>
      </w:r>
    </w:p>
    <w:p w14:paraId="1779DE6A" w14:textId="77777777" w:rsidR="006C4A79" w:rsidRPr="00FE3711" w:rsidRDefault="006C4A79" w:rsidP="006C4A79"/>
    <w:p w14:paraId="1EA7ED00" w14:textId="77777777" w:rsidR="00FE3711" w:rsidRPr="00FE3711" w:rsidRDefault="00FE3711" w:rsidP="00972492">
      <w:pPr>
        <w:pStyle w:val="Heading2"/>
        <w:numPr>
          <w:ilvl w:val="1"/>
          <w:numId w:val="6"/>
        </w:numPr>
      </w:pPr>
      <w:bookmarkStart w:id="77" w:name="_Toc17723391"/>
      <w:bookmarkStart w:id="78" w:name="_Toc112161396"/>
      <w:r w:rsidRPr="00FE3711">
        <w:t>EMC Requirements</w:t>
      </w:r>
      <w:bookmarkEnd w:id="77"/>
      <w:bookmarkEnd w:id="78"/>
    </w:p>
    <w:p w14:paraId="2B3BD9BD" w14:textId="77777777" w:rsidR="00FE3711" w:rsidRPr="00FE3711" w:rsidRDefault="00FE3711" w:rsidP="00FE3711">
      <w:r w:rsidRPr="00FE3711">
        <w:t xml:space="preserve">The power shelf shall meet the following requirements in the latest edition of standards when operating under typical load conditions and with all ports fully </w:t>
      </w:r>
      <w:proofErr w:type="gramStart"/>
      <w:r w:rsidRPr="00FE3711">
        <w:t>loaded;</w:t>
      </w:r>
      <w:proofErr w:type="gramEnd"/>
    </w:p>
    <w:p w14:paraId="321CFF1A" w14:textId="77777777" w:rsidR="00FE3711" w:rsidRPr="00FE3711" w:rsidRDefault="00FE3711" w:rsidP="00FE3711"/>
    <w:p w14:paraId="1D736150" w14:textId="77777777" w:rsidR="00FE3711" w:rsidRPr="00FE3711" w:rsidRDefault="00FE3711" w:rsidP="00FE3711">
      <w:r w:rsidRPr="00FE3711">
        <w:t xml:space="preserve">The Power supply integrated into the shelf is called the component power supply. Manufacturer shall provide the proof of compliance for the component power supply that are required for spare parts shipment. The component power supply shall not contribute any noncompliant conditions to the end-use product. </w:t>
      </w:r>
    </w:p>
    <w:p w14:paraId="6E68FDDF" w14:textId="77777777" w:rsidR="00FE3711" w:rsidRPr="00FE3711" w:rsidRDefault="00FE3711" w:rsidP="00FE3711">
      <w:r w:rsidRPr="00FE3711">
        <w:t xml:space="preserve">If at any time it is found that a supplier’s component power supply causes the end-use product to fail emissions and/or immunity testing, the supplier will be instructed to investigate and resolve the problem. </w:t>
      </w:r>
    </w:p>
    <w:p w14:paraId="4CE03C9C" w14:textId="77777777" w:rsidR="00FE3711" w:rsidRPr="00FE3711" w:rsidRDefault="00FE3711" w:rsidP="00FE3711">
      <w:r w:rsidRPr="00FE3711">
        <w:t xml:space="preserve">The power shelf shall have minimum 6dB margin from the Class A limit for the radiated and conducted emissions. Depending on the system manufacturer’s design goals and business needs, more </w:t>
      </w:r>
      <w:proofErr w:type="gramStart"/>
      <w:r w:rsidRPr="00FE3711">
        <w:t>margin</w:t>
      </w:r>
      <w:proofErr w:type="gramEnd"/>
      <w:r w:rsidRPr="00FE3711">
        <w:t xml:space="preserve"> may be required when it is integrated into the final end system. </w:t>
      </w:r>
    </w:p>
    <w:p w14:paraId="51821C64" w14:textId="77777777" w:rsidR="00FE3711" w:rsidRPr="00FE3711" w:rsidRDefault="00FE3711" w:rsidP="00FE3711">
      <w:r w:rsidRPr="00FE3711">
        <w:t>The following EMC Standards (the latest version) are applicable to the product.</w:t>
      </w:r>
    </w:p>
    <w:p w14:paraId="0787FB81" w14:textId="77777777" w:rsidR="00FE3711" w:rsidRPr="00FE3711" w:rsidRDefault="00FE3711" w:rsidP="00972492">
      <w:pPr>
        <w:numPr>
          <w:ilvl w:val="0"/>
          <w:numId w:val="9"/>
        </w:numPr>
      </w:pPr>
      <w:r w:rsidRPr="00FE3711">
        <w:t xml:space="preserve">FCC /ICES-003 </w:t>
      </w:r>
    </w:p>
    <w:p w14:paraId="06C828CF" w14:textId="77777777" w:rsidR="00FE3711" w:rsidRPr="00FE3711" w:rsidRDefault="00FE3711" w:rsidP="00972492">
      <w:pPr>
        <w:numPr>
          <w:ilvl w:val="0"/>
          <w:numId w:val="9"/>
        </w:numPr>
      </w:pPr>
      <w:r w:rsidRPr="00FE3711">
        <w:t>CISPR 32/EN55032</w:t>
      </w:r>
    </w:p>
    <w:p w14:paraId="47D22F5E" w14:textId="77777777" w:rsidR="00FE3711" w:rsidRPr="00FE3711" w:rsidRDefault="00FE3711" w:rsidP="00972492">
      <w:pPr>
        <w:numPr>
          <w:ilvl w:val="0"/>
          <w:numId w:val="9"/>
        </w:numPr>
      </w:pPr>
      <w:r w:rsidRPr="00FE3711">
        <w:t xml:space="preserve">CISPR 35/EN55035 - Immunity </w:t>
      </w:r>
    </w:p>
    <w:p w14:paraId="656FFC64" w14:textId="77777777" w:rsidR="00FE3711" w:rsidRPr="00FE3711" w:rsidRDefault="00FE3711" w:rsidP="00972492">
      <w:pPr>
        <w:numPr>
          <w:ilvl w:val="0"/>
          <w:numId w:val="9"/>
        </w:numPr>
      </w:pPr>
      <w:r w:rsidRPr="00FE3711">
        <w:lastRenderedPageBreak/>
        <w:t>EN61000-3-2 - Harmonics</w:t>
      </w:r>
    </w:p>
    <w:p w14:paraId="143280F7" w14:textId="77777777" w:rsidR="00FE3711" w:rsidRPr="00FE3711" w:rsidRDefault="00FE3711" w:rsidP="00972492">
      <w:pPr>
        <w:numPr>
          <w:ilvl w:val="0"/>
          <w:numId w:val="9"/>
        </w:numPr>
      </w:pPr>
      <w:r w:rsidRPr="00FE3711">
        <w:t>EN61000-3-3 - Voltage Flicker</w:t>
      </w:r>
    </w:p>
    <w:p w14:paraId="708A4823" w14:textId="77777777" w:rsidR="00FE3711" w:rsidRPr="00FE3711" w:rsidRDefault="00FE3711" w:rsidP="00972492">
      <w:pPr>
        <w:numPr>
          <w:ilvl w:val="0"/>
          <w:numId w:val="9"/>
        </w:numPr>
      </w:pPr>
      <w:r w:rsidRPr="00FE3711">
        <w:t>VCCI</w:t>
      </w:r>
    </w:p>
    <w:p w14:paraId="03FE60B4" w14:textId="77777777" w:rsidR="00FE3711" w:rsidRPr="00FE3711" w:rsidRDefault="00FE3711" w:rsidP="00972492">
      <w:pPr>
        <w:numPr>
          <w:ilvl w:val="0"/>
          <w:numId w:val="9"/>
        </w:numPr>
      </w:pPr>
      <w:r w:rsidRPr="00FE3711">
        <w:t>KN 32 and KN35</w:t>
      </w:r>
    </w:p>
    <w:p w14:paraId="50D081C7" w14:textId="77777777" w:rsidR="00FE3711" w:rsidRPr="00FE3711" w:rsidRDefault="00FE3711" w:rsidP="00FE3711">
      <w:r w:rsidRPr="00FE3711">
        <w:t xml:space="preserve">Each individual basic standard for immunity test has the following minimum passing requirement. Higher level of passing criteria may be applied depending on the system manufacturer’s design goals and business needs.   </w:t>
      </w:r>
    </w:p>
    <w:p w14:paraId="6A0F8575" w14:textId="77777777" w:rsidR="00FE3711" w:rsidRPr="00FE3711" w:rsidRDefault="00FE3711" w:rsidP="00FE3711"/>
    <w:p w14:paraId="707FD55C" w14:textId="77777777" w:rsidR="00FE3711" w:rsidRPr="00FE3711" w:rsidRDefault="00FE3711" w:rsidP="00FE3711">
      <w:pPr>
        <w:numPr>
          <w:ilvl w:val="0"/>
          <w:numId w:val="1"/>
        </w:numPr>
      </w:pPr>
      <w:r w:rsidRPr="00FE3711">
        <w:t xml:space="preserve">EN61000-4-2 Electrostatic Discharge Immunity </w:t>
      </w:r>
    </w:p>
    <w:p w14:paraId="73290DED" w14:textId="66F7ABA4" w:rsidR="00FE3711" w:rsidRPr="00FE3711" w:rsidRDefault="00FE3711" w:rsidP="00FE3711">
      <w:pPr>
        <w:numPr>
          <w:ilvl w:val="1"/>
          <w:numId w:val="1"/>
        </w:numPr>
      </w:pPr>
      <w:r w:rsidRPr="00FE3711">
        <w:t>Contact discharge: &gt;</w:t>
      </w:r>
      <w:r w:rsidR="00191A8C">
        <w:t>5.6</w:t>
      </w:r>
      <w:r w:rsidRPr="00FE3711">
        <w:t>kV</w:t>
      </w:r>
    </w:p>
    <w:p w14:paraId="09081F55" w14:textId="70D25263" w:rsidR="00FE3711" w:rsidRPr="00FE3711" w:rsidRDefault="00FE3711" w:rsidP="00FE3711">
      <w:pPr>
        <w:numPr>
          <w:ilvl w:val="1"/>
          <w:numId w:val="1"/>
        </w:numPr>
      </w:pPr>
      <w:r w:rsidRPr="00FE3711">
        <w:t>Air discharge: &gt;</w:t>
      </w:r>
      <w:r w:rsidR="00191A8C">
        <w:t>11.2</w:t>
      </w:r>
      <w:r w:rsidRPr="00FE3711">
        <w:t>kV</w:t>
      </w:r>
    </w:p>
    <w:p w14:paraId="17A6B874" w14:textId="77777777" w:rsidR="00FE3711" w:rsidRPr="00FE3711" w:rsidRDefault="00FE3711" w:rsidP="00FE3711">
      <w:pPr>
        <w:numPr>
          <w:ilvl w:val="0"/>
          <w:numId w:val="1"/>
        </w:numPr>
      </w:pPr>
      <w:r w:rsidRPr="00FE3711">
        <w:t xml:space="preserve">EN61000-4-3 Radiated Immunity  </w:t>
      </w:r>
    </w:p>
    <w:p w14:paraId="71FEF2EF" w14:textId="77777777" w:rsidR="00FE3711" w:rsidRPr="00FE3711" w:rsidRDefault="00FE3711" w:rsidP="00FE3711">
      <w:pPr>
        <w:numPr>
          <w:ilvl w:val="1"/>
          <w:numId w:val="1"/>
        </w:numPr>
      </w:pPr>
      <w:r w:rsidRPr="00FE3711">
        <w:t>&gt; 3V/m</w:t>
      </w:r>
    </w:p>
    <w:p w14:paraId="5CBAAEE3" w14:textId="77777777" w:rsidR="00FE3711" w:rsidRPr="00FE3711" w:rsidRDefault="00FE3711" w:rsidP="00FE3711">
      <w:pPr>
        <w:numPr>
          <w:ilvl w:val="0"/>
          <w:numId w:val="1"/>
        </w:numPr>
      </w:pPr>
      <w:r w:rsidRPr="00FE3711">
        <w:t xml:space="preserve">EN61000-4-4 Electrical Fast Transient Immunity </w:t>
      </w:r>
    </w:p>
    <w:p w14:paraId="00D4223F" w14:textId="77777777" w:rsidR="00FE3711" w:rsidRPr="00FE3711" w:rsidRDefault="00FE3711" w:rsidP="00FE3711">
      <w:pPr>
        <w:numPr>
          <w:ilvl w:val="1"/>
          <w:numId w:val="1"/>
        </w:numPr>
      </w:pPr>
      <w:r w:rsidRPr="00FE3711">
        <w:t>AC Power Line: &gt;1kV</w:t>
      </w:r>
    </w:p>
    <w:p w14:paraId="65326DF4" w14:textId="77777777" w:rsidR="00FE3711" w:rsidRPr="00FE3711" w:rsidRDefault="00FE3711" w:rsidP="00FE3711">
      <w:pPr>
        <w:numPr>
          <w:ilvl w:val="1"/>
          <w:numId w:val="1"/>
        </w:numPr>
      </w:pPr>
      <w:r w:rsidRPr="00FE3711">
        <w:t>Signal Line: &gt;0.5kV</w:t>
      </w:r>
    </w:p>
    <w:p w14:paraId="5AB103C7" w14:textId="77777777" w:rsidR="00FE3711" w:rsidRPr="00FE3711" w:rsidRDefault="00FE3711" w:rsidP="00FE3711">
      <w:pPr>
        <w:numPr>
          <w:ilvl w:val="0"/>
          <w:numId w:val="1"/>
        </w:numPr>
      </w:pPr>
      <w:r w:rsidRPr="00FE3711">
        <w:t xml:space="preserve">EN61000-4-5 Surge </w:t>
      </w:r>
    </w:p>
    <w:p w14:paraId="53EAE24D" w14:textId="7A0C1E9D" w:rsidR="00FE3711" w:rsidRPr="00FE3711" w:rsidRDefault="00FE3711" w:rsidP="00FE3711">
      <w:pPr>
        <w:numPr>
          <w:ilvl w:val="1"/>
          <w:numId w:val="1"/>
        </w:numPr>
      </w:pPr>
      <w:r w:rsidRPr="00FE3711">
        <w:t>AC Power Line: &gt;</w:t>
      </w:r>
      <w:r w:rsidR="00191A8C">
        <w:t>2</w:t>
      </w:r>
      <w:r w:rsidRPr="00FE3711">
        <w:t>kV (Line-to-line), &gt;</w:t>
      </w:r>
      <w:r w:rsidR="00191A8C">
        <w:t>4</w:t>
      </w:r>
      <w:r w:rsidRPr="00FE3711">
        <w:t>kV (Line-to-earth)</w:t>
      </w:r>
    </w:p>
    <w:p w14:paraId="74F88B39" w14:textId="77777777" w:rsidR="00FE3711" w:rsidRPr="00FE3711" w:rsidRDefault="00FE3711" w:rsidP="00FE3711">
      <w:pPr>
        <w:numPr>
          <w:ilvl w:val="1"/>
          <w:numId w:val="1"/>
        </w:numPr>
      </w:pPr>
      <w:r w:rsidRPr="00FE3711">
        <w:t>Signal Port: &gt;1kV</w:t>
      </w:r>
    </w:p>
    <w:p w14:paraId="7E01EF15" w14:textId="77777777" w:rsidR="00FE3711" w:rsidRPr="00FE3711" w:rsidRDefault="00FE3711" w:rsidP="00FE3711">
      <w:pPr>
        <w:numPr>
          <w:ilvl w:val="0"/>
          <w:numId w:val="1"/>
        </w:numPr>
      </w:pPr>
      <w:r w:rsidRPr="00FE3711">
        <w:t xml:space="preserve">EN61000-4-6 Immunity to Conducted Disturbances </w:t>
      </w:r>
    </w:p>
    <w:p w14:paraId="2B3DEFB1" w14:textId="77777777" w:rsidR="00FE3711" w:rsidRPr="00FE3711" w:rsidRDefault="00FE3711" w:rsidP="00FE3711">
      <w:pPr>
        <w:numPr>
          <w:ilvl w:val="1"/>
          <w:numId w:val="1"/>
        </w:numPr>
      </w:pPr>
      <w:r w:rsidRPr="00FE3711">
        <w:t>DC Power Line: &gt; 3Vrms</w:t>
      </w:r>
    </w:p>
    <w:p w14:paraId="022124E8" w14:textId="77777777" w:rsidR="00FE3711" w:rsidRPr="00FE3711" w:rsidRDefault="00FE3711" w:rsidP="00FE3711">
      <w:pPr>
        <w:numPr>
          <w:ilvl w:val="0"/>
          <w:numId w:val="1"/>
        </w:numPr>
      </w:pPr>
      <w:r w:rsidRPr="00FE3711">
        <w:t>EN61000-4-8 Power Frequency Magnetic Field Immunity, when applicable</w:t>
      </w:r>
    </w:p>
    <w:p w14:paraId="4C919652" w14:textId="77777777" w:rsidR="00FE3711" w:rsidRPr="00FE3711" w:rsidRDefault="00FE3711" w:rsidP="00FE3711">
      <w:pPr>
        <w:numPr>
          <w:ilvl w:val="1"/>
          <w:numId w:val="1"/>
        </w:numPr>
      </w:pPr>
      <w:r w:rsidRPr="00FE3711">
        <w:t>&gt; 1A/m</w:t>
      </w:r>
    </w:p>
    <w:p w14:paraId="0840B0EB" w14:textId="77777777" w:rsidR="00FE3711" w:rsidRDefault="00FE3711" w:rsidP="00FE3711">
      <w:pPr>
        <w:numPr>
          <w:ilvl w:val="0"/>
          <w:numId w:val="1"/>
        </w:numPr>
      </w:pPr>
      <w:r w:rsidRPr="00FE3711">
        <w:t xml:space="preserve">EN61000-4-11 Voltage dip and sag </w:t>
      </w:r>
    </w:p>
    <w:p w14:paraId="175F78B0" w14:textId="77777777" w:rsidR="008D3266" w:rsidRPr="00FE3711" w:rsidRDefault="008D3266" w:rsidP="008D3266"/>
    <w:p w14:paraId="34CFEBC8" w14:textId="77777777" w:rsidR="00FE3711" w:rsidRPr="00FE3711" w:rsidRDefault="00FE3711" w:rsidP="00972492">
      <w:pPr>
        <w:pStyle w:val="Heading2"/>
        <w:numPr>
          <w:ilvl w:val="1"/>
          <w:numId w:val="6"/>
        </w:numPr>
      </w:pPr>
      <w:bookmarkStart w:id="79" w:name="_Toc7612347"/>
      <w:bookmarkStart w:id="80" w:name="_Toc112161397"/>
      <w:r w:rsidRPr="00FE3711">
        <w:t>Environmental Compliance</w:t>
      </w:r>
      <w:bookmarkEnd w:id="79"/>
      <w:bookmarkEnd w:id="80"/>
    </w:p>
    <w:p w14:paraId="27952B47" w14:textId="77777777" w:rsidR="00FE3711" w:rsidRPr="00FE3711" w:rsidRDefault="00FE3711" w:rsidP="00FE3711">
      <w:r w:rsidRPr="00FE3711">
        <w:t xml:space="preserve">The power shelf (including all components inside) shall comply with the following minimum environmental requirement and manufacturer shall provide full material disclosure, Declaration of Conformity and technical documentations to demonstrate compliance.  The system manufacture may have additional requirements depending on its design goals and business needs.   </w:t>
      </w:r>
    </w:p>
    <w:p w14:paraId="20AA118B" w14:textId="77777777" w:rsidR="00FE3711" w:rsidRPr="00FE3711" w:rsidRDefault="00FE3711" w:rsidP="00972492">
      <w:pPr>
        <w:numPr>
          <w:ilvl w:val="0"/>
          <w:numId w:val="17"/>
        </w:numPr>
      </w:pPr>
      <w:r w:rsidRPr="00FE3711">
        <w:t>RoHS Directive (2011/65/EU and 2015/863/EU); aims to reduce the environmental impact of EEE by restricting the use of certain substances during manufacture</w:t>
      </w:r>
    </w:p>
    <w:p w14:paraId="376FD7AA" w14:textId="77777777" w:rsidR="00FE3711" w:rsidRPr="00FE3711" w:rsidRDefault="00FE3711" w:rsidP="00972492">
      <w:pPr>
        <w:numPr>
          <w:ilvl w:val="0"/>
          <w:numId w:val="17"/>
        </w:numPr>
      </w:pPr>
      <w:r w:rsidRPr="00FE3711">
        <w:t>REACH Regulation (EC) No 1907/2006; registration with the European Chemicals Agency (ECHA), evaluation, authorization and restriction of chemicals.</w:t>
      </w:r>
    </w:p>
    <w:p w14:paraId="58B16A40" w14:textId="77777777" w:rsidR="00FE3711" w:rsidRPr="00FE3711" w:rsidRDefault="00FE3711" w:rsidP="00972492">
      <w:pPr>
        <w:numPr>
          <w:ilvl w:val="0"/>
          <w:numId w:val="17"/>
        </w:numPr>
      </w:pPr>
      <w:r w:rsidRPr="00FE3711">
        <w:t xml:space="preserve">Halogen Free: IEC 61249-2-21, Definition of Halogen Free, 900ppm for Br or CI, or 1500ppm combined </w:t>
      </w:r>
    </w:p>
    <w:p w14:paraId="2945FCC2" w14:textId="77777777" w:rsidR="00FE3711" w:rsidRPr="00FE3711" w:rsidRDefault="00FE3711" w:rsidP="00972492">
      <w:pPr>
        <w:numPr>
          <w:ilvl w:val="0"/>
          <w:numId w:val="17"/>
        </w:numPr>
      </w:pPr>
      <w:r w:rsidRPr="00FE3711">
        <w:t>US SEC conflict mineral regulation to source mineral materials from socially responsible countries, if applicable</w:t>
      </w:r>
    </w:p>
    <w:p w14:paraId="7CFE5A57" w14:textId="3DFF752E" w:rsidR="00FE3711" w:rsidRDefault="00FE3711" w:rsidP="00972492">
      <w:pPr>
        <w:numPr>
          <w:ilvl w:val="0"/>
          <w:numId w:val="17"/>
        </w:numPr>
      </w:pPr>
      <w:r w:rsidRPr="00FE3711">
        <w:t>Waste Electrical and Electronic Equipment (“</w:t>
      </w:r>
      <w:r w:rsidRPr="00FE3711">
        <w:rPr>
          <w:b/>
          <w:bCs/>
        </w:rPr>
        <w:t>WEEE</w:t>
      </w:r>
      <w:r w:rsidRPr="00FE3711">
        <w:t>”) Directive (2012/19/EU) if applicable; aims to reduce the environmental impact of EEE by restricting the use of certain substances during manufacture</w:t>
      </w:r>
    </w:p>
    <w:p w14:paraId="7F1DD366" w14:textId="77777777" w:rsidR="00191A8C" w:rsidRPr="00191A8C" w:rsidRDefault="00191A8C" w:rsidP="00191A8C">
      <w:pPr>
        <w:pStyle w:val="ListParagraph"/>
        <w:numPr>
          <w:ilvl w:val="0"/>
          <w:numId w:val="17"/>
        </w:numPr>
        <w:rPr>
          <w:rFonts w:ascii="Times New Roman" w:eastAsia="Times New Roman" w:hAnsi="Times New Roman" w:cs="Times New Roman"/>
          <w:sz w:val="24"/>
          <w:szCs w:val="24"/>
          <w:lang w:eastAsia="en-US"/>
        </w:rPr>
      </w:pPr>
      <w:r w:rsidRPr="00191A8C">
        <w:rPr>
          <w:rFonts w:ascii="Calibri" w:eastAsia="Times New Roman" w:hAnsi="Calibri" w:cs="Times New Roman"/>
          <w:color w:val="000000"/>
          <w:sz w:val="22"/>
          <w:szCs w:val="22"/>
          <w:lang w:eastAsia="en-US"/>
        </w:rPr>
        <w:t>The vendor shall provide the declaration of compliance document stating that a product doesn't contain any substances regulated by EPA 40 CFR751</w:t>
      </w:r>
    </w:p>
    <w:p w14:paraId="3E858D7E" w14:textId="1B748286" w:rsidR="00191A8C" w:rsidRPr="00191A8C" w:rsidRDefault="00191A8C" w:rsidP="00191A8C">
      <w:pPr>
        <w:pStyle w:val="ListParagraph"/>
        <w:numPr>
          <w:ilvl w:val="0"/>
          <w:numId w:val="17"/>
        </w:numPr>
        <w:rPr>
          <w:rFonts w:ascii="Times New Roman" w:eastAsia="Times New Roman" w:hAnsi="Times New Roman" w:cs="Times New Roman"/>
          <w:sz w:val="24"/>
          <w:szCs w:val="24"/>
          <w:lang w:eastAsia="en-US"/>
        </w:rPr>
      </w:pPr>
      <w:r>
        <w:rPr>
          <w:rFonts w:ascii="Calibri" w:eastAsia="Times New Roman" w:hAnsi="Calibri" w:cs="Times New Roman"/>
          <w:color w:val="000000"/>
          <w:sz w:val="22"/>
          <w:szCs w:val="22"/>
          <w:lang w:eastAsia="en-US"/>
        </w:rPr>
        <w:t xml:space="preserve">Refer to </w:t>
      </w:r>
      <w:r w:rsidRPr="00191A8C">
        <w:rPr>
          <w:rFonts w:ascii="Calibri" w:eastAsia="Times New Roman" w:hAnsi="Calibri" w:cs="Times New Roman"/>
          <w:color w:val="000000"/>
          <w:sz w:val="22"/>
          <w:szCs w:val="22"/>
          <w:lang w:eastAsia="en-US"/>
        </w:rPr>
        <w:t>FBPN: 18-000142</w:t>
      </w:r>
      <w:r>
        <w:rPr>
          <w:rFonts w:ascii="Calibri" w:eastAsia="Times New Roman" w:hAnsi="Calibri" w:cs="Times New Roman"/>
          <w:color w:val="000000"/>
          <w:sz w:val="22"/>
          <w:szCs w:val="22"/>
          <w:lang w:eastAsia="en-US"/>
        </w:rPr>
        <w:t xml:space="preserve"> for more detail environmental compliance requirements</w:t>
      </w:r>
      <w:r w:rsidRPr="00191A8C">
        <w:rPr>
          <w:rFonts w:ascii="Calibri" w:eastAsia="Times New Roman" w:hAnsi="Calibri" w:cs="Times New Roman"/>
          <w:color w:val="000000"/>
          <w:sz w:val="22"/>
          <w:szCs w:val="22"/>
          <w:lang w:eastAsia="en-US"/>
        </w:rPr>
        <w:t xml:space="preserve"> </w:t>
      </w:r>
    </w:p>
    <w:p w14:paraId="0C3F4134" w14:textId="77777777" w:rsidR="00191A8C" w:rsidRPr="00FE3711" w:rsidRDefault="00191A8C" w:rsidP="00972492">
      <w:pPr>
        <w:numPr>
          <w:ilvl w:val="0"/>
          <w:numId w:val="17"/>
        </w:numPr>
      </w:pPr>
    </w:p>
    <w:p w14:paraId="44DCC0D4" w14:textId="77777777" w:rsidR="00FE3711" w:rsidRPr="00FE3711" w:rsidRDefault="00FE3711" w:rsidP="00FE3711"/>
    <w:p w14:paraId="63DE5D5B" w14:textId="77777777" w:rsidR="00FE3711" w:rsidRPr="00FE3711" w:rsidRDefault="00FE3711" w:rsidP="00972492">
      <w:pPr>
        <w:pStyle w:val="Heading2"/>
        <w:numPr>
          <w:ilvl w:val="1"/>
          <w:numId w:val="6"/>
        </w:numPr>
      </w:pPr>
      <w:bookmarkStart w:id="81" w:name="_Toc17723390"/>
      <w:bookmarkStart w:id="82" w:name="_Toc112161398"/>
      <w:r w:rsidRPr="00FE3711">
        <w:t>Documentation</w:t>
      </w:r>
      <w:bookmarkEnd w:id="81"/>
      <w:bookmarkEnd w:id="82"/>
    </w:p>
    <w:p w14:paraId="64B04BD1" w14:textId="77777777" w:rsidR="00FE3711" w:rsidRPr="00FE3711" w:rsidRDefault="00FE3711" w:rsidP="00FE3711">
      <w:r w:rsidRPr="00FE3711">
        <w:t>The manufacturer shall provide reproducible copies of all pertinent documentation relating to the following:</w:t>
      </w:r>
    </w:p>
    <w:p w14:paraId="5A597002" w14:textId="77777777" w:rsidR="00FE3711" w:rsidRPr="00FE3711" w:rsidRDefault="00FE3711" w:rsidP="00972492">
      <w:pPr>
        <w:numPr>
          <w:ilvl w:val="0"/>
          <w:numId w:val="3"/>
        </w:numPr>
      </w:pPr>
      <w:r w:rsidRPr="00FE3711">
        <w:t>Product Information</w:t>
      </w:r>
    </w:p>
    <w:p w14:paraId="342AE9D3" w14:textId="77777777" w:rsidR="00FE3711" w:rsidRPr="00FE3711" w:rsidRDefault="00FE3711" w:rsidP="00972492">
      <w:pPr>
        <w:numPr>
          <w:ilvl w:val="0"/>
          <w:numId w:val="3"/>
        </w:numPr>
      </w:pPr>
      <w:r w:rsidRPr="00FE3711">
        <w:lastRenderedPageBreak/>
        <w:t>Bill of Materials</w:t>
      </w:r>
    </w:p>
    <w:p w14:paraId="6D59091C" w14:textId="77777777" w:rsidR="00FE3711" w:rsidRPr="00FE3711" w:rsidRDefault="00FE3711" w:rsidP="00972492">
      <w:pPr>
        <w:numPr>
          <w:ilvl w:val="0"/>
          <w:numId w:val="3"/>
        </w:numPr>
      </w:pPr>
      <w:r w:rsidRPr="00FE3711">
        <w:t>Schematics</w:t>
      </w:r>
    </w:p>
    <w:p w14:paraId="0BBF5FA0" w14:textId="77777777" w:rsidR="00FE3711" w:rsidRPr="00FE3711" w:rsidRDefault="00FE3711" w:rsidP="00972492">
      <w:pPr>
        <w:numPr>
          <w:ilvl w:val="0"/>
          <w:numId w:val="3"/>
        </w:numPr>
      </w:pPr>
      <w:r w:rsidRPr="00FE3711">
        <w:t>functional test report</w:t>
      </w:r>
    </w:p>
    <w:p w14:paraId="47C438B1" w14:textId="77777777" w:rsidR="00FE3711" w:rsidRPr="00FE3711" w:rsidRDefault="00FE3711" w:rsidP="00972492">
      <w:pPr>
        <w:numPr>
          <w:ilvl w:val="0"/>
          <w:numId w:val="3"/>
        </w:numPr>
      </w:pPr>
      <w:r w:rsidRPr="00FE3711">
        <w:t>Final Compliance Approval</w:t>
      </w:r>
    </w:p>
    <w:p w14:paraId="4DBFC7A6" w14:textId="77777777" w:rsidR="00FE3711" w:rsidRPr="00FE3711" w:rsidRDefault="00FE3711" w:rsidP="00972492">
      <w:pPr>
        <w:numPr>
          <w:ilvl w:val="0"/>
          <w:numId w:val="4"/>
        </w:numPr>
      </w:pPr>
      <w:r w:rsidRPr="00FE3711">
        <w:t>NRTL certificate and report, Conditions of Acceptability and test report plus User documentation that explains safe installation and operating procedures.</w:t>
      </w:r>
    </w:p>
    <w:p w14:paraId="515B13FB" w14:textId="77777777" w:rsidR="00FE3711" w:rsidRPr="00FE3711" w:rsidRDefault="00FE3711" w:rsidP="00972492">
      <w:pPr>
        <w:numPr>
          <w:ilvl w:val="0"/>
          <w:numId w:val="4"/>
        </w:numPr>
      </w:pPr>
      <w:r w:rsidRPr="00FE3711">
        <w:t>CB Certificate and report, including schematics</w:t>
      </w:r>
    </w:p>
    <w:p w14:paraId="2E1A5482" w14:textId="77777777" w:rsidR="00FE3711" w:rsidRPr="00FE3711" w:rsidRDefault="00FE3711" w:rsidP="00972492">
      <w:pPr>
        <w:numPr>
          <w:ilvl w:val="0"/>
          <w:numId w:val="4"/>
        </w:numPr>
      </w:pPr>
      <w:r w:rsidRPr="00FE3711">
        <w:t xml:space="preserve">Manufacturer’s Declaration of Conformity to EN 62368-1, EN55032, EN55035 and ROHS </w:t>
      </w:r>
    </w:p>
    <w:p w14:paraId="4328CE47" w14:textId="77777777" w:rsidR="00FE3711" w:rsidRPr="00FE3711" w:rsidRDefault="00FE3711" w:rsidP="00972492">
      <w:pPr>
        <w:numPr>
          <w:ilvl w:val="0"/>
          <w:numId w:val="4"/>
        </w:numPr>
      </w:pPr>
      <w:r w:rsidRPr="00FE3711">
        <w:t>FCC Part 15 Class A and CISPR32 Class A test data</w:t>
      </w:r>
    </w:p>
    <w:p w14:paraId="0F7E4579" w14:textId="77777777" w:rsidR="00FE3711" w:rsidRPr="00FE3711" w:rsidRDefault="00FE3711" w:rsidP="00972492">
      <w:pPr>
        <w:numPr>
          <w:ilvl w:val="0"/>
          <w:numId w:val="4"/>
        </w:numPr>
      </w:pPr>
      <w:r w:rsidRPr="00FE3711">
        <w:t>Declaration of Conformity to EN 61000-3-2 Class A and test report including waveforms and harmonic output levels.</w:t>
      </w:r>
    </w:p>
    <w:p w14:paraId="0DCDC506" w14:textId="007E7E0A" w:rsidR="002F7484" w:rsidRDefault="00FE3711" w:rsidP="00B81B47">
      <w:pPr>
        <w:numPr>
          <w:ilvl w:val="0"/>
          <w:numId w:val="4"/>
        </w:numPr>
      </w:pPr>
      <w:r w:rsidRPr="00FE3711">
        <w:t>Other applicable certificates required by the system manufacturer.</w:t>
      </w:r>
    </w:p>
    <w:p w14:paraId="1C769BAD" w14:textId="05413513" w:rsidR="002E1D57" w:rsidRDefault="002E1D57" w:rsidP="002F7484"/>
    <w:p w14:paraId="25F6C736" w14:textId="77777777" w:rsidR="00B82450" w:rsidRDefault="00B82450" w:rsidP="00B82450">
      <w:pPr>
        <w:pStyle w:val="Heading1"/>
        <w:numPr>
          <w:ilvl w:val="0"/>
          <w:numId w:val="0"/>
        </w:numPr>
      </w:pPr>
      <w:bookmarkStart w:id="83" w:name="_Toc118901183"/>
      <w:r>
        <w:t>Appendix A  - Checklist  for IC approval of this Specification (to be completed by contributor(s) of this Spec)</w:t>
      </w:r>
      <w:bookmarkEnd w:id="83"/>
    </w:p>
    <w:p w14:paraId="0745290E" w14:textId="77777777" w:rsidR="00B82450" w:rsidRDefault="00B82450" w:rsidP="00B82450">
      <w:r>
        <w:t>Complete all the checklist items in the table with links to the section where it is described in this spec or an external document.</w:t>
      </w:r>
    </w:p>
    <w:p w14:paraId="0344A7AD" w14:textId="77777777" w:rsidR="00B82450" w:rsidRDefault="00B82450" w:rsidP="00B82450"/>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B82450" w14:paraId="015DA0DB" w14:textId="77777777" w:rsidTr="001D5829">
        <w:tc>
          <w:tcPr>
            <w:tcW w:w="3120" w:type="dxa"/>
            <w:shd w:val="clear" w:color="auto" w:fill="auto"/>
            <w:tcMar>
              <w:top w:w="100" w:type="dxa"/>
              <w:left w:w="100" w:type="dxa"/>
              <w:bottom w:w="100" w:type="dxa"/>
              <w:right w:w="100" w:type="dxa"/>
            </w:tcMar>
          </w:tcPr>
          <w:p w14:paraId="7BE1440D" w14:textId="77777777" w:rsidR="00B82450" w:rsidRDefault="00B82450" w:rsidP="001D5829">
            <w:pPr>
              <w:widowControl w:val="0"/>
              <w:pBdr>
                <w:top w:val="nil"/>
                <w:left w:val="nil"/>
                <w:bottom w:val="nil"/>
                <w:right w:val="nil"/>
                <w:between w:val="nil"/>
              </w:pBdr>
              <w:rPr>
                <w:b/>
              </w:rPr>
            </w:pPr>
            <w:r>
              <w:rPr>
                <w:b/>
              </w:rPr>
              <w:t xml:space="preserve">Item </w:t>
            </w:r>
          </w:p>
        </w:tc>
        <w:tc>
          <w:tcPr>
            <w:tcW w:w="3120" w:type="dxa"/>
            <w:shd w:val="clear" w:color="auto" w:fill="auto"/>
            <w:tcMar>
              <w:top w:w="100" w:type="dxa"/>
              <w:left w:w="100" w:type="dxa"/>
              <w:bottom w:w="100" w:type="dxa"/>
              <w:right w:w="100" w:type="dxa"/>
            </w:tcMar>
          </w:tcPr>
          <w:p w14:paraId="0BFCAD60" w14:textId="77777777" w:rsidR="00B82450" w:rsidRDefault="00B82450" w:rsidP="001D5829">
            <w:pPr>
              <w:widowControl w:val="0"/>
              <w:pBdr>
                <w:top w:val="nil"/>
                <w:left w:val="nil"/>
                <w:bottom w:val="nil"/>
                <w:right w:val="nil"/>
                <w:between w:val="nil"/>
              </w:pBdr>
              <w:rPr>
                <w:b/>
              </w:rPr>
            </w:pPr>
            <w:r>
              <w:rPr>
                <w:b/>
              </w:rPr>
              <w:t>Status or Details</w:t>
            </w:r>
          </w:p>
        </w:tc>
        <w:tc>
          <w:tcPr>
            <w:tcW w:w="3120" w:type="dxa"/>
            <w:shd w:val="clear" w:color="auto" w:fill="auto"/>
            <w:tcMar>
              <w:top w:w="100" w:type="dxa"/>
              <w:left w:w="100" w:type="dxa"/>
              <w:bottom w:w="100" w:type="dxa"/>
              <w:right w:w="100" w:type="dxa"/>
            </w:tcMar>
          </w:tcPr>
          <w:p w14:paraId="7793EFA6" w14:textId="77777777" w:rsidR="00B82450" w:rsidRDefault="00B82450" w:rsidP="001D5829">
            <w:pPr>
              <w:widowControl w:val="0"/>
              <w:pBdr>
                <w:top w:val="nil"/>
                <w:left w:val="nil"/>
                <w:bottom w:val="nil"/>
                <w:right w:val="nil"/>
                <w:between w:val="nil"/>
              </w:pBdr>
              <w:rPr>
                <w:b/>
              </w:rPr>
            </w:pPr>
            <w:r>
              <w:rPr>
                <w:b/>
              </w:rPr>
              <w:t>Link to detailed explanation</w:t>
            </w:r>
          </w:p>
        </w:tc>
      </w:tr>
      <w:tr w:rsidR="00B82450" w14:paraId="682EFB70" w14:textId="77777777" w:rsidTr="001D5829">
        <w:tc>
          <w:tcPr>
            <w:tcW w:w="3120" w:type="dxa"/>
            <w:shd w:val="clear" w:color="auto" w:fill="auto"/>
            <w:tcMar>
              <w:top w:w="100" w:type="dxa"/>
              <w:left w:w="100" w:type="dxa"/>
              <w:bottom w:w="100" w:type="dxa"/>
              <w:right w:w="100" w:type="dxa"/>
            </w:tcMar>
          </w:tcPr>
          <w:p w14:paraId="7FF0943F" w14:textId="77777777" w:rsidR="00B82450" w:rsidRDefault="00B82450" w:rsidP="001D5829">
            <w:pPr>
              <w:widowControl w:val="0"/>
              <w:pBdr>
                <w:top w:val="nil"/>
                <w:left w:val="nil"/>
                <w:bottom w:val="nil"/>
                <w:right w:val="nil"/>
                <w:between w:val="nil"/>
              </w:pBdr>
            </w:pPr>
            <w:r>
              <w:t>Is this contribution entered into the OCP Contribution Portal?</w:t>
            </w:r>
          </w:p>
        </w:tc>
        <w:tc>
          <w:tcPr>
            <w:tcW w:w="3120" w:type="dxa"/>
            <w:shd w:val="clear" w:color="auto" w:fill="auto"/>
            <w:tcMar>
              <w:top w:w="100" w:type="dxa"/>
              <w:left w:w="100" w:type="dxa"/>
              <w:bottom w:w="100" w:type="dxa"/>
              <w:right w:w="100" w:type="dxa"/>
            </w:tcMar>
          </w:tcPr>
          <w:p w14:paraId="4B7438E9" w14:textId="77777777" w:rsidR="00B82450" w:rsidRDefault="00B82450" w:rsidP="001D5829">
            <w:pPr>
              <w:widowControl w:val="0"/>
              <w:pBdr>
                <w:top w:val="nil"/>
                <w:left w:val="nil"/>
                <w:bottom w:val="nil"/>
                <w:right w:val="nil"/>
                <w:between w:val="nil"/>
              </w:pBdr>
            </w:pPr>
            <w:r>
              <w:t>Yes</w:t>
            </w:r>
          </w:p>
        </w:tc>
        <w:tc>
          <w:tcPr>
            <w:tcW w:w="3120" w:type="dxa"/>
            <w:shd w:val="clear" w:color="auto" w:fill="auto"/>
            <w:tcMar>
              <w:top w:w="100" w:type="dxa"/>
              <w:left w:w="100" w:type="dxa"/>
              <w:bottom w:w="100" w:type="dxa"/>
              <w:right w:w="100" w:type="dxa"/>
            </w:tcMar>
          </w:tcPr>
          <w:p w14:paraId="44B829F8" w14:textId="77777777" w:rsidR="00B82450" w:rsidRDefault="00B82450" w:rsidP="001D5829">
            <w:pPr>
              <w:widowControl w:val="0"/>
              <w:pBdr>
                <w:top w:val="nil"/>
                <w:left w:val="nil"/>
                <w:bottom w:val="nil"/>
                <w:right w:val="nil"/>
                <w:between w:val="nil"/>
              </w:pBdr>
            </w:pPr>
            <w:r>
              <w:t>If no, please state reason.</w:t>
            </w:r>
          </w:p>
        </w:tc>
      </w:tr>
      <w:tr w:rsidR="00B82450" w14:paraId="70E86EF5" w14:textId="77777777" w:rsidTr="001D5829">
        <w:tc>
          <w:tcPr>
            <w:tcW w:w="3120" w:type="dxa"/>
            <w:shd w:val="clear" w:color="auto" w:fill="auto"/>
            <w:tcMar>
              <w:top w:w="100" w:type="dxa"/>
              <w:left w:w="100" w:type="dxa"/>
              <w:bottom w:w="100" w:type="dxa"/>
              <w:right w:w="100" w:type="dxa"/>
            </w:tcMar>
          </w:tcPr>
          <w:p w14:paraId="6D70EA8D" w14:textId="77777777" w:rsidR="00B82450" w:rsidRDefault="00B82450" w:rsidP="001D5829">
            <w:pPr>
              <w:widowControl w:val="0"/>
              <w:pBdr>
                <w:top w:val="nil"/>
                <w:left w:val="nil"/>
                <w:bottom w:val="nil"/>
                <w:right w:val="nil"/>
                <w:between w:val="nil"/>
              </w:pBdr>
            </w:pPr>
            <w:r>
              <w:t>Was it approved in the OCP Contribution Portal?</w:t>
            </w:r>
          </w:p>
        </w:tc>
        <w:tc>
          <w:tcPr>
            <w:tcW w:w="3120" w:type="dxa"/>
            <w:shd w:val="clear" w:color="auto" w:fill="auto"/>
            <w:tcMar>
              <w:top w:w="100" w:type="dxa"/>
              <w:left w:w="100" w:type="dxa"/>
              <w:bottom w:w="100" w:type="dxa"/>
              <w:right w:w="100" w:type="dxa"/>
            </w:tcMar>
          </w:tcPr>
          <w:p w14:paraId="1FE30E86" w14:textId="77777777" w:rsidR="00B82450" w:rsidRDefault="00B82450" w:rsidP="001D5829">
            <w:pPr>
              <w:widowControl w:val="0"/>
              <w:pBdr>
                <w:top w:val="nil"/>
                <w:left w:val="nil"/>
                <w:bottom w:val="nil"/>
                <w:right w:val="nil"/>
                <w:between w:val="nil"/>
              </w:pBdr>
            </w:pPr>
            <w:r>
              <w:t>Yes</w:t>
            </w:r>
          </w:p>
        </w:tc>
        <w:tc>
          <w:tcPr>
            <w:tcW w:w="3120" w:type="dxa"/>
            <w:shd w:val="clear" w:color="auto" w:fill="auto"/>
            <w:tcMar>
              <w:top w:w="100" w:type="dxa"/>
              <w:left w:w="100" w:type="dxa"/>
              <w:bottom w:w="100" w:type="dxa"/>
              <w:right w:w="100" w:type="dxa"/>
            </w:tcMar>
          </w:tcPr>
          <w:p w14:paraId="64B0E259" w14:textId="77777777" w:rsidR="00B82450" w:rsidRDefault="00B82450" w:rsidP="001D5829">
            <w:pPr>
              <w:widowControl w:val="0"/>
              <w:pBdr>
                <w:top w:val="nil"/>
                <w:left w:val="nil"/>
                <w:bottom w:val="nil"/>
                <w:right w:val="nil"/>
                <w:between w:val="nil"/>
              </w:pBdr>
            </w:pPr>
            <w:r>
              <w:t>If no, please state reason.</w:t>
            </w:r>
          </w:p>
        </w:tc>
      </w:tr>
      <w:tr w:rsidR="00B82450" w14:paraId="70379300" w14:textId="77777777" w:rsidTr="001D5829">
        <w:tc>
          <w:tcPr>
            <w:tcW w:w="3120" w:type="dxa"/>
            <w:shd w:val="clear" w:color="auto" w:fill="auto"/>
            <w:tcMar>
              <w:top w:w="100" w:type="dxa"/>
              <w:left w:w="100" w:type="dxa"/>
              <w:bottom w:w="100" w:type="dxa"/>
              <w:right w:w="100" w:type="dxa"/>
            </w:tcMar>
          </w:tcPr>
          <w:p w14:paraId="1FF5AC29" w14:textId="77777777" w:rsidR="00B82450" w:rsidRDefault="00B82450" w:rsidP="001D5829">
            <w:pPr>
              <w:widowControl w:val="0"/>
              <w:rPr>
                <w:color w:val="FF0000"/>
              </w:rPr>
            </w:pPr>
            <w:r>
              <w:t xml:space="preserve">Is there a Supplier(s) that is building a product based on this Spec? </w:t>
            </w:r>
            <w:r>
              <w:rPr>
                <w:color w:val="FF0000"/>
              </w:rPr>
              <w:t>(Supplier must be an OCP Solution Provider)</w:t>
            </w:r>
          </w:p>
        </w:tc>
        <w:tc>
          <w:tcPr>
            <w:tcW w:w="3120" w:type="dxa"/>
            <w:shd w:val="clear" w:color="auto" w:fill="auto"/>
            <w:tcMar>
              <w:top w:w="100" w:type="dxa"/>
              <w:left w:w="100" w:type="dxa"/>
              <w:bottom w:w="100" w:type="dxa"/>
              <w:right w:w="100" w:type="dxa"/>
            </w:tcMar>
          </w:tcPr>
          <w:p w14:paraId="2EDA5DD0" w14:textId="77777777" w:rsidR="00B82450" w:rsidRDefault="00B82450" w:rsidP="001D5829">
            <w:pPr>
              <w:widowControl w:val="0"/>
            </w:pPr>
            <w:r>
              <w:t>Yes</w:t>
            </w:r>
          </w:p>
        </w:tc>
        <w:tc>
          <w:tcPr>
            <w:tcW w:w="3120" w:type="dxa"/>
            <w:shd w:val="clear" w:color="auto" w:fill="auto"/>
            <w:tcMar>
              <w:top w:w="100" w:type="dxa"/>
              <w:left w:w="100" w:type="dxa"/>
              <w:bottom w:w="100" w:type="dxa"/>
              <w:right w:w="100" w:type="dxa"/>
            </w:tcMar>
          </w:tcPr>
          <w:p w14:paraId="0A4DC1E4" w14:textId="77777777" w:rsidR="00B82450" w:rsidRDefault="00B82450" w:rsidP="001D5829">
            <w:pPr>
              <w:widowControl w:val="0"/>
            </w:pPr>
            <w:r>
              <w:t>List Supplier Name(s)</w:t>
            </w:r>
          </w:p>
          <w:p w14:paraId="64140CAF" w14:textId="77777777" w:rsidR="00B82450" w:rsidRDefault="00B82450" w:rsidP="001D5829">
            <w:pPr>
              <w:widowControl w:val="0"/>
            </w:pPr>
            <w:r>
              <w:t>Delta</w:t>
            </w:r>
          </w:p>
        </w:tc>
      </w:tr>
      <w:tr w:rsidR="00B82450" w14:paraId="6BF66A55" w14:textId="77777777" w:rsidTr="001D5829">
        <w:tc>
          <w:tcPr>
            <w:tcW w:w="3120" w:type="dxa"/>
            <w:shd w:val="clear" w:color="auto" w:fill="auto"/>
            <w:tcMar>
              <w:top w:w="100" w:type="dxa"/>
              <w:left w:w="100" w:type="dxa"/>
              <w:bottom w:w="100" w:type="dxa"/>
              <w:right w:w="100" w:type="dxa"/>
            </w:tcMar>
          </w:tcPr>
          <w:p w14:paraId="1F0F69C1" w14:textId="77777777" w:rsidR="00B82450" w:rsidRDefault="00B82450" w:rsidP="001D5829">
            <w:pPr>
              <w:widowControl w:val="0"/>
            </w:pPr>
            <w:r>
              <w:t xml:space="preserve">Will Supplier(s) have the product available </w:t>
            </w:r>
            <w:r>
              <w:rPr>
                <w:color w:val="FF0000"/>
              </w:rPr>
              <w:t xml:space="preserve">for GENERAL AVAILABILITY </w:t>
            </w:r>
            <w:r>
              <w:t>within 120 days?</w:t>
            </w:r>
          </w:p>
        </w:tc>
        <w:tc>
          <w:tcPr>
            <w:tcW w:w="3120" w:type="dxa"/>
            <w:shd w:val="clear" w:color="auto" w:fill="auto"/>
            <w:tcMar>
              <w:top w:w="100" w:type="dxa"/>
              <w:left w:w="100" w:type="dxa"/>
              <w:bottom w:w="100" w:type="dxa"/>
              <w:right w:w="100" w:type="dxa"/>
            </w:tcMar>
          </w:tcPr>
          <w:p w14:paraId="2D58C33E" w14:textId="77777777" w:rsidR="00B82450" w:rsidRDefault="00B82450" w:rsidP="001D5829">
            <w:pPr>
              <w:widowControl w:val="0"/>
            </w:pPr>
            <w:r>
              <w:t>No</w:t>
            </w:r>
          </w:p>
        </w:tc>
        <w:tc>
          <w:tcPr>
            <w:tcW w:w="3120" w:type="dxa"/>
            <w:shd w:val="clear" w:color="auto" w:fill="auto"/>
            <w:tcMar>
              <w:top w:w="100" w:type="dxa"/>
              <w:left w:w="100" w:type="dxa"/>
              <w:bottom w:w="100" w:type="dxa"/>
              <w:right w:w="100" w:type="dxa"/>
            </w:tcMar>
          </w:tcPr>
          <w:p w14:paraId="4146E8DB" w14:textId="77777777" w:rsidR="00B82450" w:rsidRDefault="00B82450" w:rsidP="001D5829">
            <w:pPr>
              <w:widowControl w:val="0"/>
            </w:pPr>
            <w:r>
              <w:t>If more time is required, please state the timeline and reason for extension request.</w:t>
            </w:r>
          </w:p>
          <w:p w14:paraId="585FF066" w14:textId="77777777" w:rsidR="00B82450" w:rsidRDefault="00B82450" w:rsidP="001D5829">
            <w:pPr>
              <w:widowControl w:val="0"/>
            </w:pPr>
          </w:p>
          <w:p w14:paraId="739666E6" w14:textId="77777777" w:rsidR="00B82450" w:rsidRDefault="00B82450" w:rsidP="001D5829">
            <w:pPr>
              <w:widowControl w:val="0"/>
            </w:pPr>
            <w:r>
              <w:t xml:space="preserve">Please have each Supplier fill out Appendix B. </w:t>
            </w:r>
          </w:p>
        </w:tc>
      </w:tr>
    </w:tbl>
    <w:p w14:paraId="319DBE18" w14:textId="776241A6" w:rsidR="00B82450" w:rsidRPr="002F7484" w:rsidRDefault="00B82450" w:rsidP="00B82450">
      <w:pPr>
        <w:pStyle w:val="Heading1"/>
        <w:numPr>
          <w:ilvl w:val="0"/>
          <w:numId w:val="0"/>
        </w:numPr>
      </w:pPr>
      <w:bookmarkStart w:id="84" w:name="_4frdk0ppppti" w:colFirst="0" w:colLast="0"/>
      <w:bookmarkEnd w:id="84"/>
    </w:p>
    <w:sectPr w:rsidR="00B82450" w:rsidRPr="002F7484">
      <w:type w:val="continuous"/>
      <w:pgSz w:w="12240" w:h="15840"/>
      <w:pgMar w:top="1722" w:right="1440" w:bottom="1440" w:left="1440" w:header="144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F6BA3" w14:textId="77777777" w:rsidR="005D25F2" w:rsidRDefault="005D25F2">
      <w:r>
        <w:separator/>
      </w:r>
    </w:p>
  </w:endnote>
  <w:endnote w:type="continuationSeparator" w:id="0">
    <w:p w14:paraId="1FAC9EE5" w14:textId="77777777" w:rsidR="005D25F2" w:rsidRDefault="005D25F2">
      <w:r>
        <w:continuationSeparator/>
      </w:r>
    </w:p>
  </w:endnote>
  <w:endnote w:type="continuationNotice" w:id="1">
    <w:p w14:paraId="29E6926E" w14:textId="77777777" w:rsidR="005D25F2" w:rsidRDefault="005D25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1CEC3" w14:textId="77777777" w:rsidR="00771A87" w:rsidRDefault="00771A87">
    <w:pPr>
      <w:pBdr>
        <w:top w:val="nil"/>
        <w:left w:val="nil"/>
        <w:bottom w:val="nil"/>
        <w:right w:val="nil"/>
        <w:between w:val="nil"/>
      </w:pBdr>
      <w:spacing w:after="280"/>
      <w:jc w:val="right"/>
      <w:rPr>
        <w:color w:val="000000"/>
      </w:rPr>
    </w:pPr>
    <w:r>
      <w:rPr>
        <w:color w:val="000000"/>
      </w:rPr>
      <w:fldChar w:fldCharType="begin"/>
    </w:r>
    <w:r>
      <w:rPr>
        <w:color w:val="000000"/>
      </w:rPr>
      <w:instrText>PAGE</w:instrText>
    </w:r>
    <w:r>
      <w:rPr>
        <w:color w:val="000000"/>
      </w:rPr>
      <w:fldChar w:fldCharType="end"/>
    </w:r>
  </w:p>
  <w:p w14:paraId="0E7603CE" w14:textId="77777777" w:rsidR="00771A87" w:rsidRDefault="00771A87">
    <w:pPr>
      <w:pBdr>
        <w:top w:val="nil"/>
        <w:left w:val="nil"/>
        <w:bottom w:val="nil"/>
        <w:right w:val="nil"/>
        <w:between w:val="nil"/>
      </w:pBdr>
      <w:spacing w:before="280"/>
      <w:ind w:right="360"/>
      <w:rPr>
        <w:color w:val="000000"/>
      </w:rPr>
    </w:pPr>
    <w:r>
      <w:rPr>
        <w:color w:val="000000"/>
      </w:rPr>
      <w:t>&lt;Date&gt;</w:t>
    </w: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027D0" w14:textId="7AA29DF3" w:rsidR="00771A87" w:rsidRDefault="00771A87" w:rsidP="005B1504">
    <w:pPr>
      <w:pBdr>
        <w:top w:val="nil"/>
        <w:left w:val="nil"/>
        <w:bottom w:val="nil"/>
        <w:right w:val="nil"/>
        <w:between w:val="nil"/>
      </w:pBdr>
      <w:spacing w:after="280"/>
      <w:jc w:val="right"/>
      <w:rPr>
        <w:color w:val="000000"/>
      </w:rPr>
    </w:pPr>
    <w:r>
      <w:rPr>
        <w:color w:val="000000"/>
      </w:rPr>
      <w:t xml:space="preserve">Date:  </w:t>
    </w:r>
    <w:r>
      <w:rPr>
        <w:color w:val="000000"/>
      </w:rPr>
      <w:fldChar w:fldCharType="begin"/>
    </w:r>
    <w:r>
      <w:rPr>
        <w:color w:val="000000"/>
      </w:rPr>
      <w:instrText xml:space="preserve"> DATE \@ "d MMMM yyyy" </w:instrText>
    </w:r>
    <w:r>
      <w:rPr>
        <w:color w:val="000000"/>
      </w:rPr>
      <w:fldChar w:fldCharType="separate"/>
    </w:r>
    <w:r w:rsidR="00B82450">
      <w:rPr>
        <w:noProof/>
        <w:color w:val="000000"/>
      </w:rPr>
      <w:t>10 November 2022</w:t>
    </w:r>
    <w:r>
      <w:rPr>
        <w:color w:val="000000"/>
      </w:rPr>
      <w:fldChar w:fldCharType="end"/>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Page </w:t>
    </w:r>
    <w:r>
      <w:rPr>
        <w:color w:val="000000"/>
      </w:rPr>
      <w:fldChar w:fldCharType="begin"/>
    </w:r>
    <w:r>
      <w:rPr>
        <w:color w:val="000000"/>
      </w:rPr>
      <w:instrText>PAGE</w:instrText>
    </w:r>
    <w:r>
      <w:rPr>
        <w:color w:val="000000"/>
      </w:rPr>
      <w:fldChar w:fldCharType="separate"/>
    </w:r>
    <w:r>
      <w:rPr>
        <w:color w:val="000000"/>
      </w:rPr>
      <w:t>25</w:t>
    </w:r>
    <w:r>
      <w:rPr>
        <w:color w:val="000000"/>
      </w:rPr>
      <w:fldChar w:fldCharType="end"/>
    </w:r>
  </w:p>
  <w:p w14:paraId="55962066" w14:textId="3F4543C7" w:rsidR="00771A87" w:rsidRDefault="00771A87">
    <w:pPr>
      <w:pBdr>
        <w:top w:val="nil"/>
        <w:left w:val="nil"/>
        <w:bottom w:val="nil"/>
        <w:right w:val="nil"/>
        <w:between w:val="nil"/>
      </w:pBdr>
      <w:spacing w:before="280"/>
      <w:ind w:right="360"/>
      <w:rPr>
        <w:color w:val="000000"/>
      </w:rPr>
    </w:pPr>
    <w:r>
      <w:rPr>
        <w:color w:val="000000"/>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A691B" w14:textId="77777777" w:rsidR="005D25F2" w:rsidRDefault="005D25F2">
      <w:r>
        <w:separator/>
      </w:r>
    </w:p>
  </w:footnote>
  <w:footnote w:type="continuationSeparator" w:id="0">
    <w:p w14:paraId="29E9487C" w14:textId="77777777" w:rsidR="005D25F2" w:rsidRDefault="005D25F2">
      <w:r>
        <w:continuationSeparator/>
      </w:r>
    </w:p>
  </w:footnote>
  <w:footnote w:type="continuationNotice" w:id="1">
    <w:p w14:paraId="79ACBABB" w14:textId="77777777" w:rsidR="005D25F2" w:rsidRDefault="005D25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F9E4D" w14:textId="77777777" w:rsidR="00771A87" w:rsidRDefault="00771A87">
    <w:pPr>
      <w:pBdr>
        <w:top w:val="nil"/>
        <w:left w:val="nil"/>
        <w:bottom w:val="nil"/>
        <w:right w:val="nil"/>
        <w:between w:val="nil"/>
      </w:pBdr>
      <w:rPr>
        <w:color w:val="000000"/>
      </w:rPr>
    </w:pPr>
    <w:r>
      <w:rPr>
        <w:noProof/>
        <w:color w:val="000000"/>
      </w:rPr>
      <w:drawing>
        <wp:inline distT="0" distB="0" distL="114300" distR="114300" wp14:anchorId="6C5FDCD1" wp14:editId="34A7257A">
          <wp:extent cx="1139825" cy="5651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9825" cy="5651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48D38" w14:textId="16BA5CBC" w:rsidR="00771A87" w:rsidRDefault="00771A87">
    <w:pPr>
      <w:pBdr>
        <w:top w:val="nil"/>
        <w:left w:val="nil"/>
        <w:bottom w:val="nil"/>
        <w:right w:val="nil"/>
        <w:between w:val="nil"/>
      </w:pBdr>
      <w:rPr>
        <w:color w:val="000000"/>
      </w:rPr>
    </w:pPr>
    <w:r>
      <w:rPr>
        <w:color w:val="000000"/>
      </w:rPr>
      <w:t xml:space="preserve">Open Compute Project </w:t>
    </w:r>
    <w:r>
      <w:rPr>
        <w:rFonts w:ascii="Noto Sans Symbols" w:eastAsia="Noto Sans Symbols" w:hAnsi="Noto Sans Symbols" w:cs="Noto Sans Symbols"/>
        <w:color w:val="000000"/>
      </w:rPr>
      <w:t>•</w:t>
    </w:r>
    <w:r>
      <w:rPr>
        <w:color w:val="000000"/>
      </w:rPr>
      <w:t xml:space="preserve"> </w:t>
    </w:r>
    <w:r w:rsidRPr="004759A9">
      <w:rPr>
        <w:color w:val="000000"/>
      </w:rPr>
      <w:t>Open Rack V3 Power Shelf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C1B30"/>
    <w:multiLevelType w:val="multilevel"/>
    <w:tmpl w:val="6A8E4240"/>
    <w:lvl w:ilvl="0">
      <w:start w:val="8"/>
      <w:numFmt w:val="decimal"/>
      <w:lvlText w:val="%1"/>
      <w:lvlJc w:val="left"/>
      <w:pPr>
        <w:ind w:left="480" w:hanging="480"/>
      </w:pPr>
    </w:lvl>
    <w:lvl w:ilvl="1">
      <w:start w:val="6"/>
      <w:numFmt w:val="decimal"/>
      <w:lvlText w:val="%1.%2"/>
      <w:lvlJc w:val="left"/>
      <w:pPr>
        <w:ind w:left="1650" w:hanging="480"/>
      </w:pPr>
    </w:lvl>
    <w:lvl w:ilvl="2">
      <w:start w:val="1"/>
      <w:numFmt w:val="decimal"/>
      <w:lvlText w:val="%1.%2.%3"/>
      <w:lvlJc w:val="left"/>
      <w:pPr>
        <w:ind w:left="3060" w:hanging="720"/>
      </w:pPr>
    </w:lvl>
    <w:lvl w:ilvl="3">
      <w:start w:val="1"/>
      <w:numFmt w:val="decimal"/>
      <w:lvlText w:val="%1.%2.%3.%4"/>
      <w:lvlJc w:val="left"/>
      <w:pPr>
        <w:ind w:left="4230" w:hanging="720"/>
      </w:pPr>
    </w:lvl>
    <w:lvl w:ilvl="4">
      <w:start w:val="1"/>
      <w:numFmt w:val="decimal"/>
      <w:lvlText w:val="%1.%2.%3.%4.%5"/>
      <w:lvlJc w:val="left"/>
      <w:pPr>
        <w:ind w:left="5760" w:hanging="1080"/>
      </w:pPr>
    </w:lvl>
    <w:lvl w:ilvl="5">
      <w:start w:val="1"/>
      <w:numFmt w:val="decimal"/>
      <w:lvlText w:val="%1.%2.%3.%4.%5.%6"/>
      <w:lvlJc w:val="left"/>
      <w:pPr>
        <w:ind w:left="6930" w:hanging="1080"/>
      </w:pPr>
    </w:lvl>
    <w:lvl w:ilvl="6">
      <w:start w:val="1"/>
      <w:numFmt w:val="decimal"/>
      <w:lvlText w:val="%1.%2.%3.%4.%5.%6.%7"/>
      <w:lvlJc w:val="left"/>
      <w:pPr>
        <w:ind w:left="8460" w:hanging="1440"/>
      </w:pPr>
    </w:lvl>
    <w:lvl w:ilvl="7">
      <w:start w:val="1"/>
      <w:numFmt w:val="decimal"/>
      <w:lvlText w:val="%1.%2.%3.%4.%5.%6.%7.%8"/>
      <w:lvlJc w:val="left"/>
      <w:pPr>
        <w:ind w:left="9630" w:hanging="1440"/>
      </w:pPr>
    </w:lvl>
    <w:lvl w:ilvl="8">
      <w:start w:val="1"/>
      <w:numFmt w:val="decimal"/>
      <w:lvlText w:val="%1.%2.%3.%4.%5.%6.%7.%8.%9"/>
      <w:lvlJc w:val="left"/>
      <w:pPr>
        <w:ind w:left="11160" w:hanging="1800"/>
      </w:pPr>
    </w:lvl>
  </w:abstractNum>
  <w:abstractNum w:abstractNumId="1" w15:restartNumberingAfterBreak="0">
    <w:nsid w:val="09B34D8E"/>
    <w:multiLevelType w:val="hybridMultilevel"/>
    <w:tmpl w:val="ED94C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C0C38"/>
    <w:multiLevelType w:val="hybridMultilevel"/>
    <w:tmpl w:val="BF20CA4A"/>
    <w:lvl w:ilvl="0" w:tplc="27207738">
      <w:start w:val="1"/>
      <w:numFmt w:val="bullet"/>
      <w:lvlText w:val=""/>
      <w:lvlJc w:val="left"/>
      <w:pPr>
        <w:ind w:left="720" w:hanging="360"/>
      </w:pPr>
      <w:rPr>
        <w:rFonts w:ascii="Symbol" w:hAnsi="Symbol" w:hint="default"/>
      </w:rPr>
    </w:lvl>
    <w:lvl w:ilvl="1" w:tplc="31F87378">
      <w:start w:val="1"/>
      <w:numFmt w:val="bullet"/>
      <w:lvlText w:val="o"/>
      <w:lvlJc w:val="left"/>
      <w:pPr>
        <w:ind w:left="1440" w:hanging="360"/>
      </w:pPr>
      <w:rPr>
        <w:rFonts w:ascii="Courier New" w:hAnsi="Courier New" w:hint="default"/>
      </w:rPr>
    </w:lvl>
    <w:lvl w:ilvl="2" w:tplc="678032BE">
      <w:start w:val="1"/>
      <w:numFmt w:val="bullet"/>
      <w:lvlText w:val=""/>
      <w:lvlJc w:val="left"/>
      <w:pPr>
        <w:ind w:left="2160" w:hanging="360"/>
      </w:pPr>
      <w:rPr>
        <w:rFonts w:ascii="Wingdings" w:hAnsi="Wingdings" w:hint="default"/>
      </w:rPr>
    </w:lvl>
    <w:lvl w:ilvl="3" w:tplc="100E5876">
      <w:start w:val="1"/>
      <w:numFmt w:val="bullet"/>
      <w:lvlText w:val=""/>
      <w:lvlJc w:val="left"/>
      <w:pPr>
        <w:ind w:left="2880" w:hanging="360"/>
      </w:pPr>
      <w:rPr>
        <w:rFonts w:ascii="Symbol" w:hAnsi="Symbol" w:hint="default"/>
      </w:rPr>
    </w:lvl>
    <w:lvl w:ilvl="4" w:tplc="14B22D7C">
      <w:start w:val="1"/>
      <w:numFmt w:val="bullet"/>
      <w:lvlText w:val="o"/>
      <w:lvlJc w:val="left"/>
      <w:pPr>
        <w:ind w:left="3600" w:hanging="360"/>
      </w:pPr>
      <w:rPr>
        <w:rFonts w:ascii="Courier New" w:hAnsi="Courier New" w:hint="default"/>
      </w:rPr>
    </w:lvl>
    <w:lvl w:ilvl="5" w:tplc="4F44695A">
      <w:start w:val="1"/>
      <w:numFmt w:val="bullet"/>
      <w:lvlText w:val=""/>
      <w:lvlJc w:val="left"/>
      <w:pPr>
        <w:ind w:left="4320" w:hanging="360"/>
      </w:pPr>
      <w:rPr>
        <w:rFonts w:ascii="Wingdings" w:hAnsi="Wingdings" w:hint="default"/>
      </w:rPr>
    </w:lvl>
    <w:lvl w:ilvl="6" w:tplc="F8CC42E0">
      <w:start w:val="1"/>
      <w:numFmt w:val="bullet"/>
      <w:lvlText w:val=""/>
      <w:lvlJc w:val="left"/>
      <w:pPr>
        <w:ind w:left="5040" w:hanging="360"/>
      </w:pPr>
      <w:rPr>
        <w:rFonts w:ascii="Symbol" w:hAnsi="Symbol" w:hint="default"/>
      </w:rPr>
    </w:lvl>
    <w:lvl w:ilvl="7" w:tplc="079A0A0A">
      <w:start w:val="1"/>
      <w:numFmt w:val="bullet"/>
      <w:lvlText w:val="o"/>
      <w:lvlJc w:val="left"/>
      <w:pPr>
        <w:ind w:left="5760" w:hanging="360"/>
      </w:pPr>
      <w:rPr>
        <w:rFonts w:ascii="Courier New" w:hAnsi="Courier New" w:hint="default"/>
      </w:rPr>
    </w:lvl>
    <w:lvl w:ilvl="8" w:tplc="88943C16">
      <w:start w:val="1"/>
      <w:numFmt w:val="bullet"/>
      <w:lvlText w:val=""/>
      <w:lvlJc w:val="left"/>
      <w:pPr>
        <w:ind w:left="6480" w:hanging="360"/>
      </w:pPr>
      <w:rPr>
        <w:rFonts w:ascii="Wingdings" w:hAnsi="Wingdings" w:hint="default"/>
      </w:rPr>
    </w:lvl>
  </w:abstractNum>
  <w:abstractNum w:abstractNumId="3" w15:restartNumberingAfterBreak="0">
    <w:nsid w:val="11A649D4"/>
    <w:multiLevelType w:val="hybridMultilevel"/>
    <w:tmpl w:val="FFD2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08116D"/>
    <w:multiLevelType w:val="multilevel"/>
    <w:tmpl w:val="A5148870"/>
    <w:lvl w:ilvl="0">
      <w:start w:val="1"/>
      <w:numFmt w:val="decimal"/>
      <w:pStyle w:val="Heading1"/>
      <w:lvlText w:val="%1."/>
      <w:lvlJc w:val="left"/>
      <w:pPr>
        <w:tabs>
          <w:tab w:val="num" w:pos="360"/>
        </w:tabs>
      </w:pPr>
      <w:rPr>
        <w:b/>
        <w:bCs w:val="0"/>
      </w:rPr>
    </w:lvl>
    <w:lvl w:ilvl="1">
      <w:start w:val="1"/>
      <w:numFmt w:val="decimal"/>
      <w:lvlText w:val="%1.%2."/>
      <w:lvlJc w:val="left"/>
      <w:pPr>
        <w:ind w:left="1080" w:hanging="360"/>
      </w:pPr>
      <w:rPr>
        <w:b/>
        <w:bCs w:val="0"/>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600" w:hanging="72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400" w:hanging="108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200" w:hanging="1440"/>
      </w:pPr>
      <w:rPr>
        <w:vertAlign w:val="baseline"/>
      </w:rPr>
    </w:lvl>
  </w:abstractNum>
  <w:abstractNum w:abstractNumId="5" w15:restartNumberingAfterBreak="0">
    <w:nsid w:val="1E7355E6"/>
    <w:multiLevelType w:val="hybridMultilevel"/>
    <w:tmpl w:val="1C2C3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3B4F19"/>
    <w:multiLevelType w:val="hybridMultilevel"/>
    <w:tmpl w:val="964079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72A1EC9"/>
    <w:multiLevelType w:val="hybridMultilevel"/>
    <w:tmpl w:val="7E9E0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2702D4"/>
    <w:multiLevelType w:val="hybridMultilevel"/>
    <w:tmpl w:val="3AEA7062"/>
    <w:lvl w:ilvl="0" w:tplc="BFEC315C">
      <w:start w:val="1"/>
      <w:numFmt w:val="bullet"/>
      <w:lvlText w:val=""/>
      <w:lvlJc w:val="left"/>
      <w:pPr>
        <w:ind w:left="720" w:hanging="360"/>
      </w:pPr>
      <w:rPr>
        <w:rFonts w:ascii="Symbol" w:hAnsi="Symbol" w:hint="default"/>
      </w:rPr>
    </w:lvl>
    <w:lvl w:ilvl="1" w:tplc="1A967334">
      <w:start w:val="1"/>
      <w:numFmt w:val="bullet"/>
      <w:lvlText w:val="o"/>
      <w:lvlJc w:val="left"/>
      <w:pPr>
        <w:ind w:left="1440" w:hanging="360"/>
      </w:pPr>
      <w:rPr>
        <w:rFonts w:ascii="Courier New" w:hAnsi="Courier New" w:hint="default"/>
      </w:rPr>
    </w:lvl>
    <w:lvl w:ilvl="2" w:tplc="33B88914">
      <w:start w:val="1"/>
      <w:numFmt w:val="bullet"/>
      <w:lvlText w:val=""/>
      <w:lvlJc w:val="left"/>
      <w:pPr>
        <w:ind w:left="2160" w:hanging="360"/>
      </w:pPr>
      <w:rPr>
        <w:rFonts w:ascii="Wingdings" w:hAnsi="Wingdings" w:hint="default"/>
      </w:rPr>
    </w:lvl>
    <w:lvl w:ilvl="3" w:tplc="4D146208">
      <w:start w:val="1"/>
      <w:numFmt w:val="bullet"/>
      <w:lvlText w:val=""/>
      <w:lvlJc w:val="left"/>
      <w:pPr>
        <w:ind w:left="2880" w:hanging="360"/>
      </w:pPr>
      <w:rPr>
        <w:rFonts w:ascii="Symbol" w:hAnsi="Symbol" w:hint="default"/>
      </w:rPr>
    </w:lvl>
    <w:lvl w:ilvl="4" w:tplc="3022E22C">
      <w:start w:val="1"/>
      <w:numFmt w:val="bullet"/>
      <w:lvlText w:val="o"/>
      <w:lvlJc w:val="left"/>
      <w:pPr>
        <w:ind w:left="3600" w:hanging="360"/>
      </w:pPr>
      <w:rPr>
        <w:rFonts w:ascii="Courier New" w:hAnsi="Courier New" w:hint="default"/>
      </w:rPr>
    </w:lvl>
    <w:lvl w:ilvl="5" w:tplc="581ED0D2">
      <w:start w:val="1"/>
      <w:numFmt w:val="bullet"/>
      <w:lvlText w:val=""/>
      <w:lvlJc w:val="left"/>
      <w:pPr>
        <w:ind w:left="4320" w:hanging="360"/>
      </w:pPr>
      <w:rPr>
        <w:rFonts w:ascii="Wingdings" w:hAnsi="Wingdings" w:hint="default"/>
      </w:rPr>
    </w:lvl>
    <w:lvl w:ilvl="6" w:tplc="C7489F40">
      <w:start w:val="1"/>
      <w:numFmt w:val="bullet"/>
      <w:lvlText w:val=""/>
      <w:lvlJc w:val="left"/>
      <w:pPr>
        <w:ind w:left="5040" w:hanging="360"/>
      </w:pPr>
      <w:rPr>
        <w:rFonts w:ascii="Symbol" w:hAnsi="Symbol" w:hint="default"/>
      </w:rPr>
    </w:lvl>
    <w:lvl w:ilvl="7" w:tplc="C6B22DF2">
      <w:start w:val="1"/>
      <w:numFmt w:val="bullet"/>
      <w:lvlText w:val="o"/>
      <w:lvlJc w:val="left"/>
      <w:pPr>
        <w:ind w:left="5760" w:hanging="360"/>
      </w:pPr>
      <w:rPr>
        <w:rFonts w:ascii="Courier New" w:hAnsi="Courier New" w:hint="default"/>
      </w:rPr>
    </w:lvl>
    <w:lvl w:ilvl="8" w:tplc="28CEC248">
      <w:start w:val="1"/>
      <w:numFmt w:val="bullet"/>
      <w:lvlText w:val=""/>
      <w:lvlJc w:val="left"/>
      <w:pPr>
        <w:ind w:left="6480" w:hanging="360"/>
      </w:pPr>
      <w:rPr>
        <w:rFonts w:ascii="Wingdings" w:hAnsi="Wingdings" w:hint="default"/>
      </w:rPr>
    </w:lvl>
  </w:abstractNum>
  <w:abstractNum w:abstractNumId="9" w15:restartNumberingAfterBreak="0">
    <w:nsid w:val="2D2E7FEF"/>
    <w:multiLevelType w:val="hybridMultilevel"/>
    <w:tmpl w:val="A3B4D538"/>
    <w:lvl w:ilvl="0" w:tplc="6B2E5EE6">
      <w:start w:val="1"/>
      <w:numFmt w:val="bullet"/>
      <w:lvlText w:val="•"/>
      <w:lvlJc w:val="left"/>
      <w:pPr>
        <w:ind w:left="106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FC389D1E">
      <w:start w:val="1"/>
      <w:numFmt w:val="bullet"/>
      <w:lvlText w:val="o"/>
      <w:lvlJc w:val="left"/>
      <w:pPr>
        <w:ind w:left="144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F3BC325E">
      <w:start w:val="1"/>
      <w:numFmt w:val="bullet"/>
      <w:lvlText w:val="▪"/>
      <w:lvlJc w:val="left"/>
      <w:pPr>
        <w:ind w:left="216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BA34F76E">
      <w:start w:val="1"/>
      <w:numFmt w:val="bullet"/>
      <w:lvlText w:val="•"/>
      <w:lvlJc w:val="left"/>
      <w:pPr>
        <w:ind w:left="288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C4FC964C">
      <w:start w:val="1"/>
      <w:numFmt w:val="bullet"/>
      <w:lvlText w:val="o"/>
      <w:lvlJc w:val="left"/>
      <w:pPr>
        <w:ind w:left="360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70862D3C">
      <w:start w:val="1"/>
      <w:numFmt w:val="bullet"/>
      <w:lvlText w:val="▪"/>
      <w:lvlJc w:val="left"/>
      <w:pPr>
        <w:ind w:left="432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C584F77E">
      <w:start w:val="1"/>
      <w:numFmt w:val="bullet"/>
      <w:lvlText w:val="•"/>
      <w:lvlJc w:val="left"/>
      <w:pPr>
        <w:ind w:left="504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74AB9D6">
      <w:start w:val="1"/>
      <w:numFmt w:val="bullet"/>
      <w:lvlText w:val="o"/>
      <w:lvlJc w:val="left"/>
      <w:pPr>
        <w:ind w:left="576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9A842D0">
      <w:start w:val="1"/>
      <w:numFmt w:val="bullet"/>
      <w:lvlText w:val="▪"/>
      <w:lvlJc w:val="left"/>
      <w:pPr>
        <w:ind w:left="648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0" w15:restartNumberingAfterBreak="0">
    <w:nsid w:val="2F3C47BC"/>
    <w:multiLevelType w:val="hybridMultilevel"/>
    <w:tmpl w:val="88360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5F1EC2"/>
    <w:multiLevelType w:val="hybridMultilevel"/>
    <w:tmpl w:val="AC523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57613D"/>
    <w:multiLevelType w:val="hybridMultilevel"/>
    <w:tmpl w:val="6A887E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40F7476"/>
    <w:multiLevelType w:val="hybridMultilevel"/>
    <w:tmpl w:val="3B268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F14664"/>
    <w:multiLevelType w:val="hybridMultilevel"/>
    <w:tmpl w:val="394EC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37125E"/>
    <w:multiLevelType w:val="hybridMultilevel"/>
    <w:tmpl w:val="C2E2D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C02546"/>
    <w:multiLevelType w:val="hybridMultilevel"/>
    <w:tmpl w:val="4A9EF762"/>
    <w:lvl w:ilvl="0" w:tplc="13C822BA">
      <w:start w:val="1"/>
      <w:numFmt w:val="bullet"/>
      <w:lvlText w:val="•"/>
      <w:lvlJc w:val="left"/>
      <w:pPr>
        <w:ind w:left="106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7BF87D32">
      <w:start w:val="1"/>
      <w:numFmt w:val="bullet"/>
      <w:lvlText w:val="o"/>
      <w:lvlJc w:val="left"/>
      <w:pPr>
        <w:ind w:left="144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80BC4AD2">
      <w:start w:val="1"/>
      <w:numFmt w:val="bullet"/>
      <w:lvlText w:val="▪"/>
      <w:lvlJc w:val="left"/>
      <w:pPr>
        <w:ind w:left="216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B8029998">
      <w:start w:val="1"/>
      <w:numFmt w:val="bullet"/>
      <w:lvlText w:val="•"/>
      <w:lvlJc w:val="left"/>
      <w:pPr>
        <w:ind w:left="288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E32490A0">
      <w:start w:val="1"/>
      <w:numFmt w:val="bullet"/>
      <w:lvlText w:val="o"/>
      <w:lvlJc w:val="left"/>
      <w:pPr>
        <w:ind w:left="360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F1222F00">
      <w:start w:val="1"/>
      <w:numFmt w:val="bullet"/>
      <w:lvlText w:val="▪"/>
      <w:lvlJc w:val="left"/>
      <w:pPr>
        <w:ind w:left="432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67B85AB2">
      <w:start w:val="1"/>
      <w:numFmt w:val="bullet"/>
      <w:lvlText w:val="•"/>
      <w:lvlJc w:val="left"/>
      <w:pPr>
        <w:ind w:left="504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E6803C6E">
      <w:start w:val="1"/>
      <w:numFmt w:val="bullet"/>
      <w:lvlText w:val="o"/>
      <w:lvlJc w:val="left"/>
      <w:pPr>
        <w:ind w:left="576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BE6CD586">
      <w:start w:val="1"/>
      <w:numFmt w:val="bullet"/>
      <w:lvlText w:val="▪"/>
      <w:lvlJc w:val="left"/>
      <w:pPr>
        <w:ind w:left="648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7" w15:restartNumberingAfterBreak="0">
    <w:nsid w:val="416A4A2D"/>
    <w:multiLevelType w:val="hybridMultilevel"/>
    <w:tmpl w:val="35A8B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2E18EE"/>
    <w:multiLevelType w:val="hybridMultilevel"/>
    <w:tmpl w:val="47EC91F4"/>
    <w:lvl w:ilvl="0" w:tplc="A2FE9C14">
      <w:start w:val="1"/>
      <w:numFmt w:val="bullet"/>
      <w:lvlText w:val="•"/>
      <w:lvlJc w:val="left"/>
      <w:pPr>
        <w:ind w:left="106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254AF1C4">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83B4284A">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12AE0A36">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81A3CB8">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B15A5742">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DF60E08A">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9CCEA4A">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AF68CD02">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9" w15:restartNumberingAfterBreak="0">
    <w:nsid w:val="430A0AF8"/>
    <w:multiLevelType w:val="hybridMultilevel"/>
    <w:tmpl w:val="E11C9DD8"/>
    <w:lvl w:ilvl="0" w:tplc="055AA998">
      <w:start w:val="1"/>
      <w:numFmt w:val="bullet"/>
      <w:lvlText w:val=""/>
      <w:lvlJc w:val="left"/>
      <w:pPr>
        <w:ind w:left="720" w:hanging="360"/>
      </w:pPr>
      <w:rPr>
        <w:rFonts w:ascii="Symbol" w:hAnsi="Symbol" w:hint="default"/>
      </w:rPr>
    </w:lvl>
    <w:lvl w:ilvl="1" w:tplc="E0301768">
      <w:start w:val="1"/>
      <w:numFmt w:val="bullet"/>
      <w:lvlText w:val="o"/>
      <w:lvlJc w:val="left"/>
      <w:pPr>
        <w:ind w:left="1440" w:hanging="360"/>
      </w:pPr>
      <w:rPr>
        <w:rFonts w:ascii="Courier New" w:hAnsi="Courier New" w:hint="default"/>
      </w:rPr>
    </w:lvl>
    <w:lvl w:ilvl="2" w:tplc="320C53BA">
      <w:start w:val="1"/>
      <w:numFmt w:val="bullet"/>
      <w:lvlText w:val=""/>
      <w:lvlJc w:val="left"/>
      <w:pPr>
        <w:ind w:left="2160" w:hanging="360"/>
      </w:pPr>
      <w:rPr>
        <w:rFonts w:ascii="Wingdings" w:hAnsi="Wingdings" w:hint="default"/>
      </w:rPr>
    </w:lvl>
    <w:lvl w:ilvl="3" w:tplc="78AE0A64">
      <w:start w:val="1"/>
      <w:numFmt w:val="bullet"/>
      <w:lvlText w:val=""/>
      <w:lvlJc w:val="left"/>
      <w:pPr>
        <w:ind w:left="2880" w:hanging="360"/>
      </w:pPr>
      <w:rPr>
        <w:rFonts w:ascii="Symbol" w:hAnsi="Symbol" w:hint="default"/>
      </w:rPr>
    </w:lvl>
    <w:lvl w:ilvl="4" w:tplc="0010AD02">
      <w:start w:val="1"/>
      <w:numFmt w:val="bullet"/>
      <w:lvlText w:val="o"/>
      <w:lvlJc w:val="left"/>
      <w:pPr>
        <w:ind w:left="3600" w:hanging="360"/>
      </w:pPr>
      <w:rPr>
        <w:rFonts w:ascii="Courier New" w:hAnsi="Courier New" w:hint="default"/>
      </w:rPr>
    </w:lvl>
    <w:lvl w:ilvl="5" w:tplc="D24E846E">
      <w:start w:val="1"/>
      <w:numFmt w:val="bullet"/>
      <w:lvlText w:val=""/>
      <w:lvlJc w:val="left"/>
      <w:pPr>
        <w:ind w:left="4320" w:hanging="360"/>
      </w:pPr>
      <w:rPr>
        <w:rFonts w:ascii="Wingdings" w:hAnsi="Wingdings" w:hint="default"/>
      </w:rPr>
    </w:lvl>
    <w:lvl w:ilvl="6" w:tplc="E404238E">
      <w:start w:val="1"/>
      <w:numFmt w:val="bullet"/>
      <w:lvlText w:val=""/>
      <w:lvlJc w:val="left"/>
      <w:pPr>
        <w:ind w:left="5040" w:hanging="360"/>
      </w:pPr>
      <w:rPr>
        <w:rFonts w:ascii="Symbol" w:hAnsi="Symbol" w:hint="default"/>
      </w:rPr>
    </w:lvl>
    <w:lvl w:ilvl="7" w:tplc="4ED0ECD0">
      <w:start w:val="1"/>
      <w:numFmt w:val="bullet"/>
      <w:lvlText w:val="o"/>
      <w:lvlJc w:val="left"/>
      <w:pPr>
        <w:ind w:left="5760" w:hanging="360"/>
      </w:pPr>
      <w:rPr>
        <w:rFonts w:ascii="Courier New" w:hAnsi="Courier New" w:hint="default"/>
      </w:rPr>
    </w:lvl>
    <w:lvl w:ilvl="8" w:tplc="78DE4B86">
      <w:start w:val="1"/>
      <w:numFmt w:val="bullet"/>
      <w:lvlText w:val=""/>
      <w:lvlJc w:val="left"/>
      <w:pPr>
        <w:ind w:left="6480" w:hanging="360"/>
      </w:pPr>
      <w:rPr>
        <w:rFonts w:ascii="Wingdings" w:hAnsi="Wingdings" w:hint="default"/>
      </w:rPr>
    </w:lvl>
  </w:abstractNum>
  <w:abstractNum w:abstractNumId="20" w15:restartNumberingAfterBreak="0">
    <w:nsid w:val="43735579"/>
    <w:multiLevelType w:val="hybridMultilevel"/>
    <w:tmpl w:val="9F389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AC6D31"/>
    <w:multiLevelType w:val="multilevel"/>
    <w:tmpl w:val="81B0C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A26E14"/>
    <w:multiLevelType w:val="hybridMultilevel"/>
    <w:tmpl w:val="969ED7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2C7A74"/>
    <w:multiLevelType w:val="hybridMultilevel"/>
    <w:tmpl w:val="F154DC58"/>
    <w:lvl w:ilvl="0" w:tplc="D102F08C">
      <w:start w:val="1"/>
      <w:numFmt w:val="bullet"/>
      <w:lvlText w:val=""/>
      <w:lvlJc w:val="left"/>
      <w:pPr>
        <w:ind w:left="720" w:hanging="360"/>
      </w:pPr>
      <w:rPr>
        <w:rFonts w:ascii="Symbol" w:hAnsi="Symbol" w:hint="default"/>
      </w:rPr>
    </w:lvl>
    <w:lvl w:ilvl="1" w:tplc="C084080A">
      <w:start w:val="1"/>
      <w:numFmt w:val="bullet"/>
      <w:lvlText w:val="o"/>
      <w:lvlJc w:val="left"/>
      <w:pPr>
        <w:ind w:left="1440" w:hanging="360"/>
      </w:pPr>
      <w:rPr>
        <w:rFonts w:ascii="Courier New" w:hAnsi="Courier New" w:hint="default"/>
      </w:rPr>
    </w:lvl>
    <w:lvl w:ilvl="2" w:tplc="E4B803C6">
      <w:start w:val="1"/>
      <w:numFmt w:val="bullet"/>
      <w:lvlText w:val=""/>
      <w:lvlJc w:val="left"/>
      <w:pPr>
        <w:ind w:left="2160" w:hanging="360"/>
      </w:pPr>
      <w:rPr>
        <w:rFonts w:ascii="Wingdings" w:hAnsi="Wingdings" w:hint="default"/>
      </w:rPr>
    </w:lvl>
    <w:lvl w:ilvl="3" w:tplc="FB6CF4EA">
      <w:start w:val="1"/>
      <w:numFmt w:val="bullet"/>
      <w:lvlText w:val=""/>
      <w:lvlJc w:val="left"/>
      <w:pPr>
        <w:ind w:left="2880" w:hanging="360"/>
      </w:pPr>
      <w:rPr>
        <w:rFonts w:ascii="Symbol" w:hAnsi="Symbol" w:hint="default"/>
      </w:rPr>
    </w:lvl>
    <w:lvl w:ilvl="4" w:tplc="3A900594">
      <w:start w:val="1"/>
      <w:numFmt w:val="bullet"/>
      <w:lvlText w:val="o"/>
      <w:lvlJc w:val="left"/>
      <w:pPr>
        <w:ind w:left="3600" w:hanging="360"/>
      </w:pPr>
      <w:rPr>
        <w:rFonts w:ascii="Courier New" w:hAnsi="Courier New" w:hint="default"/>
      </w:rPr>
    </w:lvl>
    <w:lvl w:ilvl="5" w:tplc="4D02DF96">
      <w:start w:val="1"/>
      <w:numFmt w:val="bullet"/>
      <w:lvlText w:val=""/>
      <w:lvlJc w:val="left"/>
      <w:pPr>
        <w:ind w:left="4320" w:hanging="360"/>
      </w:pPr>
      <w:rPr>
        <w:rFonts w:ascii="Wingdings" w:hAnsi="Wingdings" w:hint="default"/>
      </w:rPr>
    </w:lvl>
    <w:lvl w:ilvl="6" w:tplc="0D363C9C">
      <w:start w:val="1"/>
      <w:numFmt w:val="bullet"/>
      <w:lvlText w:val=""/>
      <w:lvlJc w:val="left"/>
      <w:pPr>
        <w:ind w:left="5040" w:hanging="360"/>
      </w:pPr>
      <w:rPr>
        <w:rFonts w:ascii="Symbol" w:hAnsi="Symbol" w:hint="default"/>
      </w:rPr>
    </w:lvl>
    <w:lvl w:ilvl="7" w:tplc="B024D492">
      <w:start w:val="1"/>
      <w:numFmt w:val="bullet"/>
      <w:lvlText w:val="o"/>
      <w:lvlJc w:val="left"/>
      <w:pPr>
        <w:ind w:left="5760" w:hanging="360"/>
      </w:pPr>
      <w:rPr>
        <w:rFonts w:ascii="Courier New" w:hAnsi="Courier New" w:hint="default"/>
      </w:rPr>
    </w:lvl>
    <w:lvl w:ilvl="8" w:tplc="6C183462">
      <w:start w:val="1"/>
      <w:numFmt w:val="bullet"/>
      <w:lvlText w:val=""/>
      <w:lvlJc w:val="left"/>
      <w:pPr>
        <w:ind w:left="6480" w:hanging="360"/>
      </w:pPr>
      <w:rPr>
        <w:rFonts w:ascii="Wingdings" w:hAnsi="Wingdings" w:hint="default"/>
      </w:rPr>
    </w:lvl>
  </w:abstractNum>
  <w:abstractNum w:abstractNumId="24" w15:restartNumberingAfterBreak="0">
    <w:nsid w:val="593A4BDE"/>
    <w:multiLevelType w:val="hybridMultilevel"/>
    <w:tmpl w:val="89A87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8D08FC"/>
    <w:multiLevelType w:val="hybridMultilevel"/>
    <w:tmpl w:val="C6147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035C98"/>
    <w:multiLevelType w:val="hybridMultilevel"/>
    <w:tmpl w:val="E17CE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F30AE6"/>
    <w:multiLevelType w:val="hybridMultilevel"/>
    <w:tmpl w:val="AF028D52"/>
    <w:lvl w:ilvl="0" w:tplc="E96A4788">
      <w:start w:val="1"/>
      <w:numFmt w:val="bullet"/>
      <w:lvlText w:val=""/>
      <w:lvlJc w:val="left"/>
      <w:pPr>
        <w:ind w:left="720" w:hanging="360"/>
      </w:pPr>
      <w:rPr>
        <w:rFonts w:ascii="Symbol" w:hAnsi="Symbol" w:hint="default"/>
      </w:rPr>
    </w:lvl>
    <w:lvl w:ilvl="1" w:tplc="A3F6C0F6">
      <w:start w:val="1"/>
      <w:numFmt w:val="bullet"/>
      <w:lvlText w:val="o"/>
      <w:lvlJc w:val="left"/>
      <w:pPr>
        <w:ind w:left="1440" w:hanging="360"/>
      </w:pPr>
      <w:rPr>
        <w:rFonts w:ascii="Courier New" w:hAnsi="Courier New" w:hint="default"/>
      </w:rPr>
    </w:lvl>
    <w:lvl w:ilvl="2" w:tplc="4B08C4F2">
      <w:start w:val="1"/>
      <w:numFmt w:val="bullet"/>
      <w:lvlText w:val=""/>
      <w:lvlJc w:val="left"/>
      <w:pPr>
        <w:ind w:left="2160" w:hanging="360"/>
      </w:pPr>
      <w:rPr>
        <w:rFonts w:ascii="Wingdings" w:hAnsi="Wingdings" w:hint="default"/>
      </w:rPr>
    </w:lvl>
    <w:lvl w:ilvl="3" w:tplc="00D64AC4">
      <w:start w:val="1"/>
      <w:numFmt w:val="bullet"/>
      <w:lvlText w:val=""/>
      <w:lvlJc w:val="left"/>
      <w:pPr>
        <w:ind w:left="2880" w:hanging="360"/>
      </w:pPr>
      <w:rPr>
        <w:rFonts w:ascii="Symbol" w:hAnsi="Symbol" w:hint="default"/>
      </w:rPr>
    </w:lvl>
    <w:lvl w:ilvl="4" w:tplc="B26E9FFE">
      <w:start w:val="1"/>
      <w:numFmt w:val="bullet"/>
      <w:lvlText w:val="o"/>
      <w:lvlJc w:val="left"/>
      <w:pPr>
        <w:ind w:left="3600" w:hanging="360"/>
      </w:pPr>
      <w:rPr>
        <w:rFonts w:ascii="Courier New" w:hAnsi="Courier New" w:hint="default"/>
      </w:rPr>
    </w:lvl>
    <w:lvl w:ilvl="5" w:tplc="59B4A814">
      <w:start w:val="1"/>
      <w:numFmt w:val="bullet"/>
      <w:lvlText w:val=""/>
      <w:lvlJc w:val="left"/>
      <w:pPr>
        <w:ind w:left="4320" w:hanging="360"/>
      </w:pPr>
      <w:rPr>
        <w:rFonts w:ascii="Wingdings" w:hAnsi="Wingdings" w:hint="default"/>
      </w:rPr>
    </w:lvl>
    <w:lvl w:ilvl="6" w:tplc="772A14E4">
      <w:start w:val="1"/>
      <w:numFmt w:val="bullet"/>
      <w:lvlText w:val=""/>
      <w:lvlJc w:val="left"/>
      <w:pPr>
        <w:ind w:left="5040" w:hanging="360"/>
      </w:pPr>
      <w:rPr>
        <w:rFonts w:ascii="Symbol" w:hAnsi="Symbol" w:hint="default"/>
      </w:rPr>
    </w:lvl>
    <w:lvl w:ilvl="7" w:tplc="AB4AB7FE">
      <w:start w:val="1"/>
      <w:numFmt w:val="bullet"/>
      <w:lvlText w:val="o"/>
      <w:lvlJc w:val="left"/>
      <w:pPr>
        <w:ind w:left="5760" w:hanging="360"/>
      </w:pPr>
      <w:rPr>
        <w:rFonts w:ascii="Courier New" w:hAnsi="Courier New" w:hint="default"/>
      </w:rPr>
    </w:lvl>
    <w:lvl w:ilvl="8" w:tplc="134A7240">
      <w:start w:val="1"/>
      <w:numFmt w:val="bullet"/>
      <w:lvlText w:val=""/>
      <w:lvlJc w:val="left"/>
      <w:pPr>
        <w:ind w:left="6480" w:hanging="360"/>
      </w:pPr>
      <w:rPr>
        <w:rFonts w:ascii="Wingdings" w:hAnsi="Wingdings" w:hint="default"/>
      </w:rPr>
    </w:lvl>
  </w:abstractNum>
  <w:abstractNum w:abstractNumId="28" w15:restartNumberingAfterBreak="0">
    <w:nsid w:val="718257E3"/>
    <w:multiLevelType w:val="hybridMultilevel"/>
    <w:tmpl w:val="F20077B6"/>
    <w:lvl w:ilvl="0" w:tplc="FA066EAA">
      <w:start w:val="1"/>
      <w:numFmt w:val="bullet"/>
      <w:lvlText w:val="•"/>
      <w:lvlJc w:val="left"/>
      <w:pPr>
        <w:ind w:left="106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DE88BE94">
      <w:start w:val="1"/>
      <w:numFmt w:val="bullet"/>
      <w:lvlText w:val="o"/>
      <w:lvlJc w:val="left"/>
      <w:pPr>
        <w:ind w:left="144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AA40E560">
      <w:start w:val="1"/>
      <w:numFmt w:val="bullet"/>
      <w:lvlText w:val="▪"/>
      <w:lvlJc w:val="left"/>
      <w:pPr>
        <w:ind w:left="216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503EF30C">
      <w:start w:val="1"/>
      <w:numFmt w:val="bullet"/>
      <w:lvlText w:val="•"/>
      <w:lvlJc w:val="left"/>
      <w:pPr>
        <w:ind w:left="288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A5064410">
      <w:start w:val="1"/>
      <w:numFmt w:val="bullet"/>
      <w:lvlText w:val="o"/>
      <w:lvlJc w:val="left"/>
      <w:pPr>
        <w:ind w:left="360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7D34B02C">
      <w:start w:val="1"/>
      <w:numFmt w:val="bullet"/>
      <w:lvlText w:val="▪"/>
      <w:lvlJc w:val="left"/>
      <w:pPr>
        <w:ind w:left="432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0FBACE80">
      <w:start w:val="1"/>
      <w:numFmt w:val="bullet"/>
      <w:lvlText w:val="•"/>
      <w:lvlJc w:val="left"/>
      <w:pPr>
        <w:ind w:left="504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C212B880">
      <w:start w:val="1"/>
      <w:numFmt w:val="bullet"/>
      <w:lvlText w:val="o"/>
      <w:lvlJc w:val="left"/>
      <w:pPr>
        <w:ind w:left="576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8CF6584E">
      <w:start w:val="1"/>
      <w:numFmt w:val="bullet"/>
      <w:lvlText w:val="▪"/>
      <w:lvlJc w:val="left"/>
      <w:pPr>
        <w:ind w:left="648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9" w15:restartNumberingAfterBreak="0">
    <w:nsid w:val="75BB63B8"/>
    <w:multiLevelType w:val="hybridMultilevel"/>
    <w:tmpl w:val="CE80A084"/>
    <w:lvl w:ilvl="0" w:tplc="6CA4667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544CA9"/>
    <w:multiLevelType w:val="multilevel"/>
    <w:tmpl w:val="4B08C09E"/>
    <w:lvl w:ilvl="0">
      <w:start w:val="1"/>
      <w:numFmt w:val="bullet"/>
      <w:lvlText w:val="●"/>
      <w:lvlJc w:val="left"/>
      <w:pPr>
        <w:ind w:left="10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8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52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324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96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68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40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612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84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895701149">
    <w:abstractNumId w:val="2"/>
  </w:num>
  <w:num w:numId="2" w16cid:durableId="1001617589">
    <w:abstractNumId w:val="23"/>
  </w:num>
  <w:num w:numId="3" w16cid:durableId="1571695853">
    <w:abstractNumId w:val="27"/>
  </w:num>
  <w:num w:numId="4" w16cid:durableId="332998988">
    <w:abstractNumId w:val="19"/>
  </w:num>
  <w:num w:numId="5" w16cid:durableId="878474777">
    <w:abstractNumId w:val="8"/>
  </w:num>
  <w:num w:numId="6" w16cid:durableId="831062638">
    <w:abstractNumId w:val="4"/>
  </w:num>
  <w:num w:numId="7" w16cid:durableId="1916158350">
    <w:abstractNumId w:val="10"/>
  </w:num>
  <w:num w:numId="8" w16cid:durableId="17149635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28060526">
    <w:abstractNumId w:val="24"/>
  </w:num>
  <w:num w:numId="10" w16cid:durableId="497773280">
    <w:abstractNumId w:val="15"/>
  </w:num>
  <w:num w:numId="11" w16cid:durableId="329409320">
    <w:abstractNumId w:val="11"/>
  </w:num>
  <w:num w:numId="12" w16cid:durableId="1890914663">
    <w:abstractNumId w:val="25"/>
  </w:num>
  <w:num w:numId="13" w16cid:durableId="159975682">
    <w:abstractNumId w:val="14"/>
  </w:num>
  <w:num w:numId="14" w16cid:durableId="129439273">
    <w:abstractNumId w:val="1"/>
  </w:num>
  <w:num w:numId="15" w16cid:durableId="468282563">
    <w:abstractNumId w:val="5"/>
  </w:num>
  <w:num w:numId="16" w16cid:durableId="681589786">
    <w:abstractNumId w:val="21"/>
  </w:num>
  <w:num w:numId="17" w16cid:durableId="1414935750">
    <w:abstractNumId w:val="22"/>
  </w:num>
  <w:num w:numId="18" w16cid:durableId="1703675415">
    <w:abstractNumId w:val="12"/>
  </w:num>
  <w:num w:numId="19" w16cid:durableId="1639604064">
    <w:abstractNumId w:val="7"/>
  </w:num>
  <w:num w:numId="20" w16cid:durableId="1474450325">
    <w:abstractNumId w:val="26"/>
  </w:num>
  <w:num w:numId="21" w16cid:durableId="2065374492">
    <w:abstractNumId w:val="20"/>
  </w:num>
  <w:num w:numId="22" w16cid:durableId="760949258">
    <w:abstractNumId w:val="4"/>
  </w:num>
  <w:num w:numId="23" w16cid:durableId="1145511911">
    <w:abstractNumId w:val="29"/>
  </w:num>
  <w:num w:numId="24" w16cid:durableId="694693784">
    <w:abstractNumId w:val="17"/>
  </w:num>
  <w:num w:numId="25" w16cid:durableId="435559893">
    <w:abstractNumId w:val="6"/>
  </w:num>
  <w:num w:numId="26" w16cid:durableId="13479012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99546343">
    <w:abstractNumId w:val="28"/>
  </w:num>
  <w:num w:numId="28" w16cid:durableId="1306466990">
    <w:abstractNumId w:val="0"/>
    <w:lvlOverride w:ilvl="0">
      <w:startOverride w:val="8"/>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64122371">
    <w:abstractNumId w:val="18"/>
  </w:num>
  <w:num w:numId="30" w16cid:durableId="1210801210">
    <w:abstractNumId w:val="16"/>
  </w:num>
  <w:num w:numId="31" w16cid:durableId="2004778778">
    <w:abstractNumId w:val="9"/>
  </w:num>
  <w:num w:numId="32" w16cid:durableId="1484740453">
    <w:abstractNumId w:val="3"/>
  </w:num>
  <w:num w:numId="33" w16cid:durableId="184488468">
    <w:abstractNumId w:val="13"/>
  </w:num>
  <w:num w:numId="34" w16cid:durableId="1271860060">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908"/>
    <w:rsid w:val="0000199C"/>
    <w:rsid w:val="00004083"/>
    <w:rsid w:val="00005BA6"/>
    <w:rsid w:val="00005BDB"/>
    <w:rsid w:val="00013CB9"/>
    <w:rsid w:val="00014AE2"/>
    <w:rsid w:val="0001610C"/>
    <w:rsid w:val="00016540"/>
    <w:rsid w:val="00016FB8"/>
    <w:rsid w:val="00024C27"/>
    <w:rsid w:val="000268B4"/>
    <w:rsid w:val="00026DE4"/>
    <w:rsid w:val="000361D1"/>
    <w:rsid w:val="00037F97"/>
    <w:rsid w:val="00040720"/>
    <w:rsid w:val="00041C63"/>
    <w:rsid w:val="00043287"/>
    <w:rsid w:val="00043DB6"/>
    <w:rsid w:val="000611B9"/>
    <w:rsid w:val="0006149B"/>
    <w:rsid w:val="00064C9B"/>
    <w:rsid w:val="0007174B"/>
    <w:rsid w:val="00075191"/>
    <w:rsid w:val="000756F9"/>
    <w:rsid w:val="00087023"/>
    <w:rsid w:val="00090DD6"/>
    <w:rsid w:val="000A6E85"/>
    <w:rsid w:val="000B00B2"/>
    <w:rsid w:val="000C3028"/>
    <w:rsid w:val="000C3396"/>
    <w:rsid w:val="000D16B6"/>
    <w:rsid w:val="000D6DCD"/>
    <w:rsid w:val="000D7BF7"/>
    <w:rsid w:val="000D7D85"/>
    <w:rsid w:val="000E36DC"/>
    <w:rsid w:val="000E5E76"/>
    <w:rsid w:val="000F17A8"/>
    <w:rsid w:val="000F2C43"/>
    <w:rsid w:val="0010083C"/>
    <w:rsid w:val="00102C7F"/>
    <w:rsid w:val="001042C5"/>
    <w:rsid w:val="00104887"/>
    <w:rsid w:val="00107C90"/>
    <w:rsid w:val="00107D67"/>
    <w:rsid w:val="00110A26"/>
    <w:rsid w:val="001140F1"/>
    <w:rsid w:val="00116264"/>
    <w:rsid w:val="00116EE8"/>
    <w:rsid w:val="00121AA3"/>
    <w:rsid w:val="001245D5"/>
    <w:rsid w:val="00126192"/>
    <w:rsid w:val="00127DFE"/>
    <w:rsid w:val="001314EF"/>
    <w:rsid w:val="00131D7A"/>
    <w:rsid w:val="0013200D"/>
    <w:rsid w:val="00132348"/>
    <w:rsid w:val="001327BB"/>
    <w:rsid w:val="0013283C"/>
    <w:rsid w:val="001405A3"/>
    <w:rsid w:val="00140718"/>
    <w:rsid w:val="001415CF"/>
    <w:rsid w:val="00141DFD"/>
    <w:rsid w:val="0014462F"/>
    <w:rsid w:val="00146607"/>
    <w:rsid w:val="00154C5D"/>
    <w:rsid w:val="00165A2A"/>
    <w:rsid w:val="00167206"/>
    <w:rsid w:val="00167A84"/>
    <w:rsid w:val="00170C40"/>
    <w:rsid w:val="00173C40"/>
    <w:rsid w:val="00180347"/>
    <w:rsid w:val="00191A8C"/>
    <w:rsid w:val="00191B56"/>
    <w:rsid w:val="00195F4F"/>
    <w:rsid w:val="001970C3"/>
    <w:rsid w:val="001B0233"/>
    <w:rsid w:val="001B0E2A"/>
    <w:rsid w:val="001B5E10"/>
    <w:rsid w:val="001B6559"/>
    <w:rsid w:val="001B685C"/>
    <w:rsid w:val="001B6AFB"/>
    <w:rsid w:val="001C0EEB"/>
    <w:rsid w:val="001D4CBC"/>
    <w:rsid w:val="001E1C67"/>
    <w:rsid w:val="001E3EB3"/>
    <w:rsid w:val="001E4D92"/>
    <w:rsid w:val="001F3215"/>
    <w:rsid w:val="0020172A"/>
    <w:rsid w:val="002035AE"/>
    <w:rsid w:val="00207A51"/>
    <w:rsid w:val="00225DDA"/>
    <w:rsid w:val="00232B67"/>
    <w:rsid w:val="00244991"/>
    <w:rsid w:val="00246137"/>
    <w:rsid w:val="0025030A"/>
    <w:rsid w:val="00251594"/>
    <w:rsid w:val="00252658"/>
    <w:rsid w:val="002569CA"/>
    <w:rsid w:val="002578A1"/>
    <w:rsid w:val="0026396F"/>
    <w:rsid w:val="00265068"/>
    <w:rsid w:val="00266689"/>
    <w:rsid w:val="00267BF3"/>
    <w:rsid w:val="00272F78"/>
    <w:rsid w:val="002879D4"/>
    <w:rsid w:val="00295AD9"/>
    <w:rsid w:val="002A268A"/>
    <w:rsid w:val="002B3864"/>
    <w:rsid w:val="002B3C67"/>
    <w:rsid w:val="002C0532"/>
    <w:rsid w:val="002C47F6"/>
    <w:rsid w:val="002C5CF9"/>
    <w:rsid w:val="002C7149"/>
    <w:rsid w:val="002D1343"/>
    <w:rsid w:val="002D6F8F"/>
    <w:rsid w:val="002E04F3"/>
    <w:rsid w:val="002E1D57"/>
    <w:rsid w:val="002E49CD"/>
    <w:rsid w:val="002E6714"/>
    <w:rsid w:val="002E6E1C"/>
    <w:rsid w:val="002F1895"/>
    <w:rsid w:val="002F7484"/>
    <w:rsid w:val="00300492"/>
    <w:rsid w:val="00300B06"/>
    <w:rsid w:val="003041EF"/>
    <w:rsid w:val="00306584"/>
    <w:rsid w:val="003108A2"/>
    <w:rsid w:val="00311071"/>
    <w:rsid w:val="00311B92"/>
    <w:rsid w:val="00323BB7"/>
    <w:rsid w:val="0032796D"/>
    <w:rsid w:val="00332BA9"/>
    <w:rsid w:val="0033562E"/>
    <w:rsid w:val="00343CEC"/>
    <w:rsid w:val="00346E6B"/>
    <w:rsid w:val="0036024B"/>
    <w:rsid w:val="00363453"/>
    <w:rsid w:val="00365C91"/>
    <w:rsid w:val="00366B24"/>
    <w:rsid w:val="003678D2"/>
    <w:rsid w:val="003746F6"/>
    <w:rsid w:val="003774B0"/>
    <w:rsid w:val="003874B4"/>
    <w:rsid w:val="00392D15"/>
    <w:rsid w:val="003A383A"/>
    <w:rsid w:val="003A551C"/>
    <w:rsid w:val="003A717A"/>
    <w:rsid w:val="003C017E"/>
    <w:rsid w:val="003C3E6C"/>
    <w:rsid w:val="003C47E6"/>
    <w:rsid w:val="003D06AF"/>
    <w:rsid w:val="003D08F0"/>
    <w:rsid w:val="003D759C"/>
    <w:rsid w:val="003D7948"/>
    <w:rsid w:val="003E2017"/>
    <w:rsid w:val="003E20D7"/>
    <w:rsid w:val="003E3C13"/>
    <w:rsid w:val="003E508B"/>
    <w:rsid w:val="003F2480"/>
    <w:rsid w:val="003F2A31"/>
    <w:rsid w:val="0040280E"/>
    <w:rsid w:val="00406DDE"/>
    <w:rsid w:val="0041362A"/>
    <w:rsid w:val="00415D2A"/>
    <w:rsid w:val="004211FD"/>
    <w:rsid w:val="0042685C"/>
    <w:rsid w:val="00437C2F"/>
    <w:rsid w:val="00441848"/>
    <w:rsid w:val="00442F2F"/>
    <w:rsid w:val="00444DF7"/>
    <w:rsid w:val="0045159C"/>
    <w:rsid w:val="00452D8F"/>
    <w:rsid w:val="004578FF"/>
    <w:rsid w:val="004631F7"/>
    <w:rsid w:val="00465ED1"/>
    <w:rsid w:val="004759A9"/>
    <w:rsid w:val="00475FC6"/>
    <w:rsid w:val="00481D1D"/>
    <w:rsid w:val="00490429"/>
    <w:rsid w:val="004929D0"/>
    <w:rsid w:val="004937AA"/>
    <w:rsid w:val="00496279"/>
    <w:rsid w:val="004A4114"/>
    <w:rsid w:val="004B5079"/>
    <w:rsid w:val="004D2242"/>
    <w:rsid w:val="004D26FB"/>
    <w:rsid w:val="004E0746"/>
    <w:rsid w:val="004E0816"/>
    <w:rsid w:val="004E2690"/>
    <w:rsid w:val="004E45F2"/>
    <w:rsid w:val="004F1A24"/>
    <w:rsid w:val="005101F2"/>
    <w:rsid w:val="00510C77"/>
    <w:rsid w:val="00511801"/>
    <w:rsid w:val="0051284D"/>
    <w:rsid w:val="00522480"/>
    <w:rsid w:val="005240B3"/>
    <w:rsid w:val="00525AE9"/>
    <w:rsid w:val="005276E9"/>
    <w:rsid w:val="00530BAC"/>
    <w:rsid w:val="00532CC2"/>
    <w:rsid w:val="00534646"/>
    <w:rsid w:val="00536EBD"/>
    <w:rsid w:val="00540004"/>
    <w:rsid w:val="00540870"/>
    <w:rsid w:val="00545175"/>
    <w:rsid w:val="00546D15"/>
    <w:rsid w:val="00550E0B"/>
    <w:rsid w:val="005512BE"/>
    <w:rsid w:val="0055401F"/>
    <w:rsid w:val="00555349"/>
    <w:rsid w:val="00556791"/>
    <w:rsid w:val="00577E97"/>
    <w:rsid w:val="00580520"/>
    <w:rsid w:val="00586CB4"/>
    <w:rsid w:val="00592F59"/>
    <w:rsid w:val="00596ECD"/>
    <w:rsid w:val="005A2AB7"/>
    <w:rsid w:val="005A2C0C"/>
    <w:rsid w:val="005A3AB9"/>
    <w:rsid w:val="005B0CA4"/>
    <w:rsid w:val="005B1504"/>
    <w:rsid w:val="005B774C"/>
    <w:rsid w:val="005D1902"/>
    <w:rsid w:val="005D1B1C"/>
    <w:rsid w:val="005D25F2"/>
    <w:rsid w:val="005E0470"/>
    <w:rsid w:val="005E2022"/>
    <w:rsid w:val="005E5C5B"/>
    <w:rsid w:val="005E7441"/>
    <w:rsid w:val="005F6710"/>
    <w:rsid w:val="0060432B"/>
    <w:rsid w:val="00611ABB"/>
    <w:rsid w:val="00617D47"/>
    <w:rsid w:val="00621C24"/>
    <w:rsid w:val="00622799"/>
    <w:rsid w:val="00622BDA"/>
    <w:rsid w:val="00624552"/>
    <w:rsid w:val="00624A02"/>
    <w:rsid w:val="00624B04"/>
    <w:rsid w:val="006278F7"/>
    <w:rsid w:val="00634095"/>
    <w:rsid w:val="00637562"/>
    <w:rsid w:val="006375C3"/>
    <w:rsid w:val="00641B0C"/>
    <w:rsid w:val="00644910"/>
    <w:rsid w:val="00650082"/>
    <w:rsid w:val="0065104B"/>
    <w:rsid w:val="00654D1D"/>
    <w:rsid w:val="006703F5"/>
    <w:rsid w:val="00672E10"/>
    <w:rsid w:val="00681244"/>
    <w:rsid w:val="00681E97"/>
    <w:rsid w:val="00685E83"/>
    <w:rsid w:val="00685F2B"/>
    <w:rsid w:val="00687AA9"/>
    <w:rsid w:val="0069439A"/>
    <w:rsid w:val="00697654"/>
    <w:rsid w:val="006A359D"/>
    <w:rsid w:val="006A4990"/>
    <w:rsid w:val="006A4A70"/>
    <w:rsid w:val="006A7D75"/>
    <w:rsid w:val="006B19A8"/>
    <w:rsid w:val="006B5437"/>
    <w:rsid w:val="006B5605"/>
    <w:rsid w:val="006B5835"/>
    <w:rsid w:val="006C19F0"/>
    <w:rsid w:val="006C2014"/>
    <w:rsid w:val="006C2A25"/>
    <w:rsid w:val="006C41F8"/>
    <w:rsid w:val="006C4A79"/>
    <w:rsid w:val="006C7B42"/>
    <w:rsid w:val="006D190B"/>
    <w:rsid w:val="006D273E"/>
    <w:rsid w:val="006D4910"/>
    <w:rsid w:val="006D6303"/>
    <w:rsid w:val="006E0EBB"/>
    <w:rsid w:val="006E79F2"/>
    <w:rsid w:val="006F2DD6"/>
    <w:rsid w:val="006F3349"/>
    <w:rsid w:val="007050E7"/>
    <w:rsid w:val="00705A36"/>
    <w:rsid w:val="00705D2E"/>
    <w:rsid w:val="00710DAD"/>
    <w:rsid w:val="00723695"/>
    <w:rsid w:val="00726EF1"/>
    <w:rsid w:val="007278CB"/>
    <w:rsid w:val="00741E86"/>
    <w:rsid w:val="00743799"/>
    <w:rsid w:val="00744646"/>
    <w:rsid w:val="00745364"/>
    <w:rsid w:val="007510D0"/>
    <w:rsid w:val="00751311"/>
    <w:rsid w:val="00754C68"/>
    <w:rsid w:val="00756374"/>
    <w:rsid w:val="00771A87"/>
    <w:rsid w:val="007728C5"/>
    <w:rsid w:val="00776575"/>
    <w:rsid w:val="007772D7"/>
    <w:rsid w:val="00784A87"/>
    <w:rsid w:val="00790EF6"/>
    <w:rsid w:val="00796A20"/>
    <w:rsid w:val="00796AD4"/>
    <w:rsid w:val="007A01E9"/>
    <w:rsid w:val="007B0724"/>
    <w:rsid w:val="007B08A3"/>
    <w:rsid w:val="007B213A"/>
    <w:rsid w:val="007B6B6E"/>
    <w:rsid w:val="007C1978"/>
    <w:rsid w:val="007C5A1F"/>
    <w:rsid w:val="007C63E2"/>
    <w:rsid w:val="007D21D4"/>
    <w:rsid w:val="007D61B2"/>
    <w:rsid w:val="007E05C4"/>
    <w:rsid w:val="007E25C8"/>
    <w:rsid w:val="007E41FA"/>
    <w:rsid w:val="007E599C"/>
    <w:rsid w:val="007E6F07"/>
    <w:rsid w:val="007F211F"/>
    <w:rsid w:val="007F4130"/>
    <w:rsid w:val="007F58BC"/>
    <w:rsid w:val="007F6772"/>
    <w:rsid w:val="008136EE"/>
    <w:rsid w:val="008166B4"/>
    <w:rsid w:val="00817F92"/>
    <w:rsid w:val="008212FB"/>
    <w:rsid w:val="008272D6"/>
    <w:rsid w:val="00835F5B"/>
    <w:rsid w:val="00840F2B"/>
    <w:rsid w:val="00841079"/>
    <w:rsid w:val="008410CF"/>
    <w:rsid w:val="008578AA"/>
    <w:rsid w:val="00863113"/>
    <w:rsid w:val="008714C3"/>
    <w:rsid w:val="00873058"/>
    <w:rsid w:val="008739BF"/>
    <w:rsid w:val="00875FB5"/>
    <w:rsid w:val="0087674D"/>
    <w:rsid w:val="00880A1F"/>
    <w:rsid w:val="00886096"/>
    <w:rsid w:val="0088767B"/>
    <w:rsid w:val="0089241B"/>
    <w:rsid w:val="0089424D"/>
    <w:rsid w:val="00894CAB"/>
    <w:rsid w:val="008A63FB"/>
    <w:rsid w:val="008A6522"/>
    <w:rsid w:val="008B0FB2"/>
    <w:rsid w:val="008B3324"/>
    <w:rsid w:val="008B66ED"/>
    <w:rsid w:val="008C0625"/>
    <w:rsid w:val="008C1CD8"/>
    <w:rsid w:val="008C3451"/>
    <w:rsid w:val="008C5952"/>
    <w:rsid w:val="008D3266"/>
    <w:rsid w:val="008D3A79"/>
    <w:rsid w:val="008D434F"/>
    <w:rsid w:val="008E3B50"/>
    <w:rsid w:val="008E564C"/>
    <w:rsid w:val="008E58BD"/>
    <w:rsid w:val="008E6525"/>
    <w:rsid w:val="008F11E2"/>
    <w:rsid w:val="008F27F9"/>
    <w:rsid w:val="00901383"/>
    <w:rsid w:val="00912097"/>
    <w:rsid w:val="00915654"/>
    <w:rsid w:val="009217B7"/>
    <w:rsid w:val="0093022A"/>
    <w:rsid w:val="00935282"/>
    <w:rsid w:val="009376C6"/>
    <w:rsid w:val="00951539"/>
    <w:rsid w:val="0095321C"/>
    <w:rsid w:val="009606CE"/>
    <w:rsid w:val="00960C39"/>
    <w:rsid w:val="00961F13"/>
    <w:rsid w:val="009655E7"/>
    <w:rsid w:val="00971DBB"/>
    <w:rsid w:val="00972492"/>
    <w:rsid w:val="00973FD1"/>
    <w:rsid w:val="00974447"/>
    <w:rsid w:val="00977FCC"/>
    <w:rsid w:val="00980B37"/>
    <w:rsid w:val="00985FB8"/>
    <w:rsid w:val="00997583"/>
    <w:rsid w:val="009A177D"/>
    <w:rsid w:val="009A2990"/>
    <w:rsid w:val="009A2CFB"/>
    <w:rsid w:val="009A42AD"/>
    <w:rsid w:val="009A4E63"/>
    <w:rsid w:val="009B0A86"/>
    <w:rsid w:val="009B2A4A"/>
    <w:rsid w:val="009B4CA1"/>
    <w:rsid w:val="009B5635"/>
    <w:rsid w:val="009B6213"/>
    <w:rsid w:val="009B6499"/>
    <w:rsid w:val="009C6FDB"/>
    <w:rsid w:val="009D173D"/>
    <w:rsid w:val="009D1CE3"/>
    <w:rsid w:val="009D40B7"/>
    <w:rsid w:val="009D70E7"/>
    <w:rsid w:val="009E0723"/>
    <w:rsid w:val="009E13FB"/>
    <w:rsid w:val="009E1AB1"/>
    <w:rsid w:val="009E5C5C"/>
    <w:rsid w:val="009F40CC"/>
    <w:rsid w:val="009F63F2"/>
    <w:rsid w:val="00A14C98"/>
    <w:rsid w:val="00A168B5"/>
    <w:rsid w:val="00A16A14"/>
    <w:rsid w:val="00A16AED"/>
    <w:rsid w:val="00A20E09"/>
    <w:rsid w:val="00A32D26"/>
    <w:rsid w:val="00A35DEA"/>
    <w:rsid w:val="00A4129E"/>
    <w:rsid w:val="00A42049"/>
    <w:rsid w:val="00A46545"/>
    <w:rsid w:val="00A661DC"/>
    <w:rsid w:val="00A739C3"/>
    <w:rsid w:val="00A73F30"/>
    <w:rsid w:val="00A7530C"/>
    <w:rsid w:val="00A77DA6"/>
    <w:rsid w:val="00A81291"/>
    <w:rsid w:val="00A82E2B"/>
    <w:rsid w:val="00A8336F"/>
    <w:rsid w:val="00A86B03"/>
    <w:rsid w:val="00A9419C"/>
    <w:rsid w:val="00A94CC2"/>
    <w:rsid w:val="00A963F6"/>
    <w:rsid w:val="00AA1976"/>
    <w:rsid w:val="00AA2725"/>
    <w:rsid w:val="00AA3959"/>
    <w:rsid w:val="00AA4D44"/>
    <w:rsid w:val="00AA5988"/>
    <w:rsid w:val="00AA603F"/>
    <w:rsid w:val="00AA652B"/>
    <w:rsid w:val="00AB0488"/>
    <w:rsid w:val="00AB367B"/>
    <w:rsid w:val="00AB3E43"/>
    <w:rsid w:val="00AB64BF"/>
    <w:rsid w:val="00AC417E"/>
    <w:rsid w:val="00AC55BF"/>
    <w:rsid w:val="00AC7A8E"/>
    <w:rsid w:val="00AD0479"/>
    <w:rsid w:val="00AD1D71"/>
    <w:rsid w:val="00AE1723"/>
    <w:rsid w:val="00AE3EAE"/>
    <w:rsid w:val="00AF0748"/>
    <w:rsid w:val="00AF502B"/>
    <w:rsid w:val="00AF55C1"/>
    <w:rsid w:val="00B011FB"/>
    <w:rsid w:val="00B04058"/>
    <w:rsid w:val="00B1194C"/>
    <w:rsid w:val="00B15900"/>
    <w:rsid w:val="00B23D49"/>
    <w:rsid w:val="00B247BD"/>
    <w:rsid w:val="00B26828"/>
    <w:rsid w:val="00B270A2"/>
    <w:rsid w:val="00B27727"/>
    <w:rsid w:val="00B301B6"/>
    <w:rsid w:val="00B31AA3"/>
    <w:rsid w:val="00B43338"/>
    <w:rsid w:val="00B45F27"/>
    <w:rsid w:val="00B50003"/>
    <w:rsid w:val="00B522BB"/>
    <w:rsid w:val="00B54151"/>
    <w:rsid w:val="00B55FB8"/>
    <w:rsid w:val="00B625F0"/>
    <w:rsid w:val="00B70432"/>
    <w:rsid w:val="00B7308D"/>
    <w:rsid w:val="00B74894"/>
    <w:rsid w:val="00B81B47"/>
    <w:rsid w:val="00B82450"/>
    <w:rsid w:val="00B87CFD"/>
    <w:rsid w:val="00B92596"/>
    <w:rsid w:val="00B93157"/>
    <w:rsid w:val="00B93BFE"/>
    <w:rsid w:val="00B947D0"/>
    <w:rsid w:val="00B96BE2"/>
    <w:rsid w:val="00BA2035"/>
    <w:rsid w:val="00BA214E"/>
    <w:rsid w:val="00BB6E02"/>
    <w:rsid w:val="00BC53C8"/>
    <w:rsid w:val="00BD23C2"/>
    <w:rsid w:val="00BD2CE5"/>
    <w:rsid w:val="00BD58C8"/>
    <w:rsid w:val="00BE310A"/>
    <w:rsid w:val="00BF1214"/>
    <w:rsid w:val="00BF4D7A"/>
    <w:rsid w:val="00C02534"/>
    <w:rsid w:val="00C02ECE"/>
    <w:rsid w:val="00C04091"/>
    <w:rsid w:val="00C07D33"/>
    <w:rsid w:val="00C10576"/>
    <w:rsid w:val="00C10DF1"/>
    <w:rsid w:val="00C118E9"/>
    <w:rsid w:val="00C152C5"/>
    <w:rsid w:val="00C15552"/>
    <w:rsid w:val="00C15DCE"/>
    <w:rsid w:val="00C169C8"/>
    <w:rsid w:val="00C324E9"/>
    <w:rsid w:val="00C41E2C"/>
    <w:rsid w:val="00C422A6"/>
    <w:rsid w:val="00C53A1C"/>
    <w:rsid w:val="00C6309B"/>
    <w:rsid w:val="00C6446B"/>
    <w:rsid w:val="00C66003"/>
    <w:rsid w:val="00C77130"/>
    <w:rsid w:val="00C7794F"/>
    <w:rsid w:val="00C807CE"/>
    <w:rsid w:val="00C855BE"/>
    <w:rsid w:val="00C865D1"/>
    <w:rsid w:val="00C90D15"/>
    <w:rsid w:val="00CA048C"/>
    <w:rsid w:val="00CA1301"/>
    <w:rsid w:val="00CA61F3"/>
    <w:rsid w:val="00CA75DA"/>
    <w:rsid w:val="00CC2E04"/>
    <w:rsid w:val="00CC4B6D"/>
    <w:rsid w:val="00CC5062"/>
    <w:rsid w:val="00CC5802"/>
    <w:rsid w:val="00CD798A"/>
    <w:rsid w:val="00CE4D94"/>
    <w:rsid w:val="00CE5EFA"/>
    <w:rsid w:val="00D00412"/>
    <w:rsid w:val="00D01908"/>
    <w:rsid w:val="00D05FFB"/>
    <w:rsid w:val="00D130CF"/>
    <w:rsid w:val="00D14125"/>
    <w:rsid w:val="00D1632D"/>
    <w:rsid w:val="00D22466"/>
    <w:rsid w:val="00D22599"/>
    <w:rsid w:val="00D25175"/>
    <w:rsid w:val="00D4447C"/>
    <w:rsid w:val="00D47571"/>
    <w:rsid w:val="00D504E5"/>
    <w:rsid w:val="00D52E29"/>
    <w:rsid w:val="00D61427"/>
    <w:rsid w:val="00D6519C"/>
    <w:rsid w:val="00D651AC"/>
    <w:rsid w:val="00D70E9A"/>
    <w:rsid w:val="00D75725"/>
    <w:rsid w:val="00D817F9"/>
    <w:rsid w:val="00D822E0"/>
    <w:rsid w:val="00D85429"/>
    <w:rsid w:val="00D90E78"/>
    <w:rsid w:val="00D91888"/>
    <w:rsid w:val="00D91AD7"/>
    <w:rsid w:val="00D9307D"/>
    <w:rsid w:val="00D94ECB"/>
    <w:rsid w:val="00D96D5C"/>
    <w:rsid w:val="00DA2AF8"/>
    <w:rsid w:val="00DB039C"/>
    <w:rsid w:val="00DB4DF3"/>
    <w:rsid w:val="00DB5674"/>
    <w:rsid w:val="00DB6310"/>
    <w:rsid w:val="00DC3E0E"/>
    <w:rsid w:val="00DC4EDF"/>
    <w:rsid w:val="00DD56E7"/>
    <w:rsid w:val="00DD64EC"/>
    <w:rsid w:val="00DD7847"/>
    <w:rsid w:val="00DE434B"/>
    <w:rsid w:val="00DE5E14"/>
    <w:rsid w:val="00DF73CF"/>
    <w:rsid w:val="00E1566E"/>
    <w:rsid w:val="00E171B2"/>
    <w:rsid w:val="00E21CD1"/>
    <w:rsid w:val="00E2641B"/>
    <w:rsid w:val="00E26A33"/>
    <w:rsid w:val="00E3301B"/>
    <w:rsid w:val="00E332C1"/>
    <w:rsid w:val="00E338FF"/>
    <w:rsid w:val="00E51302"/>
    <w:rsid w:val="00E52AEF"/>
    <w:rsid w:val="00E5650B"/>
    <w:rsid w:val="00E60AD6"/>
    <w:rsid w:val="00E66FD0"/>
    <w:rsid w:val="00E717A5"/>
    <w:rsid w:val="00E7727B"/>
    <w:rsid w:val="00E80A44"/>
    <w:rsid w:val="00E850BA"/>
    <w:rsid w:val="00E86D70"/>
    <w:rsid w:val="00E87ECF"/>
    <w:rsid w:val="00E90F9A"/>
    <w:rsid w:val="00E91905"/>
    <w:rsid w:val="00E931EA"/>
    <w:rsid w:val="00E93230"/>
    <w:rsid w:val="00E96805"/>
    <w:rsid w:val="00EA1FB1"/>
    <w:rsid w:val="00EA4944"/>
    <w:rsid w:val="00EC10E7"/>
    <w:rsid w:val="00EC1BB2"/>
    <w:rsid w:val="00EC2242"/>
    <w:rsid w:val="00EC4F0F"/>
    <w:rsid w:val="00ED1306"/>
    <w:rsid w:val="00ED21C0"/>
    <w:rsid w:val="00ED7787"/>
    <w:rsid w:val="00EE0F97"/>
    <w:rsid w:val="00EF1039"/>
    <w:rsid w:val="00EF1246"/>
    <w:rsid w:val="00F0424D"/>
    <w:rsid w:val="00F05D63"/>
    <w:rsid w:val="00F0617B"/>
    <w:rsid w:val="00F07C38"/>
    <w:rsid w:val="00F11BA8"/>
    <w:rsid w:val="00F20CCF"/>
    <w:rsid w:val="00F448D4"/>
    <w:rsid w:val="00F50479"/>
    <w:rsid w:val="00F71381"/>
    <w:rsid w:val="00F716BE"/>
    <w:rsid w:val="00F733A8"/>
    <w:rsid w:val="00F73B00"/>
    <w:rsid w:val="00F75293"/>
    <w:rsid w:val="00F77D2D"/>
    <w:rsid w:val="00F83950"/>
    <w:rsid w:val="00F84E26"/>
    <w:rsid w:val="00F86B54"/>
    <w:rsid w:val="00F9443F"/>
    <w:rsid w:val="00F94B4E"/>
    <w:rsid w:val="00F9574A"/>
    <w:rsid w:val="00F97EBD"/>
    <w:rsid w:val="00FA0239"/>
    <w:rsid w:val="00FB219D"/>
    <w:rsid w:val="00FB58F4"/>
    <w:rsid w:val="00FB6252"/>
    <w:rsid w:val="00FC7AAA"/>
    <w:rsid w:val="00FD1D4B"/>
    <w:rsid w:val="00FE0EC4"/>
    <w:rsid w:val="00FE3711"/>
    <w:rsid w:val="00FE46E9"/>
    <w:rsid w:val="00FE67BD"/>
    <w:rsid w:val="00FE6E45"/>
    <w:rsid w:val="00FF04B0"/>
    <w:rsid w:val="01212FBF"/>
    <w:rsid w:val="032D40B0"/>
    <w:rsid w:val="057E2D47"/>
    <w:rsid w:val="08BEB4F2"/>
    <w:rsid w:val="091C3BD6"/>
    <w:rsid w:val="09E4EAF0"/>
    <w:rsid w:val="0BC03557"/>
    <w:rsid w:val="0C21E857"/>
    <w:rsid w:val="0F071D12"/>
    <w:rsid w:val="10FD8995"/>
    <w:rsid w:val="11E66DCF"/>
    <w:rsid w:val="1201D82D"/>
    <w:rsid w:val="1205ABD1"/>
    <w:rsid w:val="1239A153"/>
    <w:rsid w:val="14439185"/>
    <w:rsid w:val="1556C6F7"/>
    <w:rsid w:val="15947E5F"/>
    <w:rsid w:val="180058BC"/>
    <w:rsid w:val="1898337C"/>
    <w:rsid w:val="18E2A478"/>
    <w:rsid w:val="1A14C463"/>
    <w:rsid w:val="1A534DA8"/>
    <w:rsid w:val="1B3801E8"/>
    <w:rsid w:val="1C1503D3"/>
    <w:rsid w:val="1C2E7068"/>
    <w:rsid w:val="1DD7A04F"/>
    <w:rsid w:val="1E5AE1AA"/>
    <w:rsid w:val="1F16954D"/>
    <w:rsid w:val="1FD81376"/>
    <w:rsid w:val="200E851E"/>
    <w:rsid w:val="20C2DCAF"/>
    <w:rsid w:val="229E8B89"/>
    <w:rsid w:val="27F15B5C"/>
    <w:rsid w:val="2840FC34"/>
    <w:rsid w:val="295D21BF"/>
    <w:rsid w:val="2B61849D"/>
    <w:rsid w:val="2D9514CC"/>
    <w:rsid w:val="2DFF53C7"/>
    <w:rsid w:val="2EBB305B"/>
    <w:rsid w:val="2FD162D4"/>
    <w:rsid w:val="31BEA5FD"/>
    <w:rsid w:val="34A95F42"/>
    <w:rsid w:val="3697F05F"/>
    <w:rsid w:val="36E3BC95"/>
    <w:rsid w:val="383F9AFB"/>
    <w:rsid w:val="398BEF31"/>
    <w:rsid w:val="398E8C48"/>
    <w:rsid w:val="399ED1A3"/>
    <w:rsid w:val="3A368823"/>
    <w:rsid w:val="3B228394"/>
    <w:rsid w:val="3C4A8CA0"/>
    <w:rsid w:val="3CCC8DC5"/>
    <w:rsid w:val="3D834B44"/>
    <w:rsid w:val="3ECBD27D"/>
    <w:rsid w:val="3F3B7554"/>
    <w:rsid w:val="3FC9E65C"/>
    <w:rsid w:val="4114E6AC"/>
    <w:rsid w:val="43B39E02"/>
    <w:rsid w:val="45456E6A"/>
    <w:rsid w:val="468F6BE9"/>
    <w:rsid w:val="48C0F8F9"/>
    <w:rsid w:val="48F99D41"/>
    <w:rsid w:val="4AD4BB9D"/>
    <w:rsid w:val="4AD73105"/>
    <w:rsid w:val="4BD30F21"/>
    <w:rsid w:val="4D88AA5C"/>
    <w:rsid w:val="4E25BAE1"/>
    <w:rsid w:val="4E75AD90"/>
    <w:rsid w:val="4F202B36"/>
    <w:rsid w:val="5140F845"/>
    <w:rsid w:val="57881ED6"/>
    <w:rsid w:val="579F3A43"/>
    <w:rsid w:val="5863E63E"/>
    <w:rsid w:val="590AD363"/>
    <w:rsid w:val="5C6D3603"/>
    <w:rsid w:val="5DCCCE04"/>
    <w:rsid w:val="5F36A992"/>
    <w:rsid w:val="5F94856D"/>
    <w:rsid w:val="5FAEC025"/>
    <w:rsid w:val="62B9DA87"/>
    <w:rsid w:val="67D2008D"/>
    <w:rsid w:val="682B43B0"/>
    <w:rsid w:val="6C65F684"/>
    <w:rsid w:val="6CCFF6C4"/>
    <w:rsid w:val="6D531349"/>
    <w:rsid w:val="6DDACA95"/>
    <w:rsid w:val="71481D4C"/>
    <w:rsid w:val="71755CD7"/>
    <w:rsid w:val="72CBC3A0"/>
    <w:rsid w:val="73E9A680"/>
    <w:rsid w:val="74114860"/>
    <w:rsid w:val="747D1E95"/>
    <w:rsid w:val="75E9CDC7"/>
    <w:rsid w:val="76E46AD3"/>
    <w:rsid w:val="783A9834"/>
    <w:rsid w:val="789AE130"/>
    <w:rsid w:val="794C182A"/>
    <w:rsid w:val="799E3363"/>
    <w:rsid w:val="79DE2769"/>
    <w:rsid w:val="7C22CC05"/>
    <w:rsid w:val="7E1A97A0"/>
    <w:rsid w:val="7FFBEA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95B7F"/>
  <w15:docId w15:val="{0E2DFF60-99F3-4A83-96C4-BD9949101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311071"/>
    <w:pPr>
      <w:keepNext/>
      <w:keepLines/>
      <w:numPr>
        <w:numId w:val="6"/>
      </w:numPr>
      <w:spacing w:before="480" w:after="280"/>
      <w:outlineLvl w:val="0"/>
    </w:pPr>
    <w:rPr>
      <w:b/>
      <w:color w:val="000000"/>
      <w:sz w:val="24"/>
    </w:rPr>
  </w:style>
  <w:style w:type="paragraph" w:styleId="Heading2">
    <w:name w:val="heading 2"/>
    <w:basedOn w:val="Normal"/>
    <w:next w:val="Normal"/>
    <w:uiPriority w:val="9"/>
    <w:unhideWhenUsed/>
    <w:qFormat/>
    <w:rsid w:val="00311071"/>
    <w:pPr>
      <w:keepNext/>
      <w:keepLines/>
      <w:spacing w:before="120" w:after="120"/>
      <w:ind w:left="1080" w:hanging="360"/>
      <w:outlineLvl w:val="1"/>
    </w:pPr>
    <w:rPr>
      <w:b/>
      <w:color w:val="000000"/>
      <w:sz w:val="22"/>
    </w:rPr>
  </w:style>
  <w:style w:type="paragraph" w:styleId="Heading3">
    <w:name w:val="heading 3"/>
    <w:basedOn w:val="Normal"/>
    <w:next w:val="Normal"/>
    <w:uiPriority w:val="9"/>
    <w:unhideWhenUsed/>
    <w:qFormat/>
    <w:rsid w:val="00FB219D"/>
    <w:pPr>
      <w:keepNext/>
      <w:keepLines/>
      <w:ind w:left="1224" w:hanging="504"/>
      <w:outlineLvl w:val="2"/>
    </w:pPr>
    <w:rPr>
      <w:b/>
      <w:color w:val="000000"/>
    </w:rPr>
  </w:style>
  <w:style w:type="paragraph" w:styleId="Heading4">
    <w:name w:val="heading 4"/>
    <w:basedOn w:val="Normal"/>
    <w:next w:val="Normal"/>
    <w:uiPriority w:val="9"/>
    <w:semiHidden/>
    <w:unhideWhenUsed/>
    <w:qFormat/>
    <w:pPr>
      <w:keepNext/>
      <w:keepLines/>
      <w:ind w:left="1728" w:hanging="648"/>
      <w:outlineLvl w:val="3"/>
    </w:pPr>
    <w:rPr>
      <w:color w:val="000000"/>
    </w:rPr>
  </w:style>
  <w:style w:type="paragraph" w:styleId="Heading5">
    <w:name w:val="heading 5"/>
    <w:basedOn w:val="Normal"/>
    <w:next w:val="Normal"/>
    <w:uiPriority w:val="9"/>
    <w:semiHidden/>
    <w:unhideWhenUsed/>
    <w:qFormat/>
    <w:pPr>
      <w:keepNext/>
      <w:keepLines/>
      <w:ind w:left="2232" w:hanging="791"/>
      <w:outlineLvl w:val="4"/>
    </w:pPr>
    <w:rPr>
      <w:color w:val="000000"/>
    </w:rPr>
  </w:style>
  <w:style w:type="paragraph" w:styleId="Heading6">
    <w:name w:val="heading 6"/>
    <w:basedOn w:val="Normal"/>
    <w:next w:val="Normal"/>
    <w:uiPriority w:val="9"/>
    <w:semiHidden/>
    <w:unhideWhenUsed/>
    <w:qFormat/>
    <w:pPr>
      <w:keepNext/>
      <w:keepLines/>
      <w:ind w:left="2736" w:hanging="936"/>
      <w:outlineLvl w:val="5"/>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rPr>
      <w:color w:val="000000"/>
    </w:rPr>
  </w:style>
  <w:style w:type="paragraph" w:styleId="BalloonText">
    <w:name w:val="Balloon Text"/>
    <w:basedOn w:val="Normal"/>
    <w:link w:val="BalloonTextChar"/>
    <w:uiPriority w:val="99"/>
    <w:semiHidden/>
    <w:unhideWhenUsed/>
    <w:rsid w:val="009A2C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2CFB"/>
    <w:rPr>
      <w:rFonts w:ascii="Segoe UI" w:hAnsi="Segoe UI" w:cs="Segoe UI"/>
      <w:sz w:val="18"/>
      <w:szCs w:val="18"/>
    </w:rPr>
  </w:style>
  <w:style w:type="paragraph" w:styleId="TOC1">
    <w:name w:val="toc 1"/>
    <w:basedOn w:val="Normal"/>
    <w:next w:val="Normal"/>
    <w:autoRedefine/>
    <w:uiPriority w:val="39"/>
    <w:unhideWhenUsed/>
    <w:rsid w:val="004759A9"/>
    <w:pPr>
      <w:spacing w:after="100"/>
    </w:pPr>
  </w:style>
  <w:style w:type="character" w:styleId="Hyperlink">
    <w:name w:val="Hyperlink"/>
    <w:basedOn w:val="DefaultParagraphFont"/>
    <w:uiPriority w:val="99"/>
    <w:unhideWhenUsed/>
    <w:rsid w:val="004759A9"/>
    <w:rPr>
      <w:color w:val="0000FF" w:themeColor="hyperlink"/>
      <w:u w:val="single"/>
    </w:rPr>
  </w:style>
  <w:style w:type="paragraph" w:styleId="ListParagraph">
    <w:name w:val="List Paragraph"/>
    <w:basedOn w:val="Normal"/>
    <w:link w:val="ListParagraphChar"/>
    <w:uiPriority w:val="34"/>
    <w:qFormat/>
    <w:rsid w:val="004759A9"/>
    <w:pPr>
      <w:ind w:left="720"/>
      <w:contextualSpacing/>
    </w:pPr>
  </w:style>
  <w:style w:type="paragraph" w:styleId="Footer">
    <w:name w:val="footer"/>
    <w:basedOn w:val="Normal"/>
    <w:link w:val="FooterChar"/>
    <w:uiPriority w:val="99"/>
    <w:unhideWhenUsed/>
    <w:rsid w:val="004759A9"/>
    <w:pPr>
      <w:tabs>
        <w:tab w:val="center" w:pos="4680"/>
        <w:tab w:val="right" w:pos="9360"/>
      </w:tabs>
    </w:pPr>
  </w:style>
  <w:style w:type="character" w:customStyle="1" w:styleId="FooterChar">
    <w:name w:val="Footer Char"/>
    <w:basedOn w:val="DefaultParagraphFont"/>
    <w:link w:val="Footer"/>
    <w:uiPriority w:val="99"/>
    <w:rsid w:val="004759A9"/>
  </w:style>
  <w:style w:type="paragraph" w:styleId="Header">
    <w:name w:val="header"/>
    <w:basedOn w:val="Normal"/>
    <w:link w:val="HeaderChar"/>
    <w:uiPriority w:val="99"/>
    <w:unhideWhenUsed/>
    <w:rsid w:val="001314EF"/>
    <w:pPr>
      <w:tabs>
        <w:tab w:val="center" w:pos="4680"/>
        <w:tab w:val="right" w:pos="9360"/>
      </w:tabs>
    </w:pPr>
  </w:style>
  <w:style w:type="character" w:customStyle="1" w:styleId="HeaderChar">
    <w:name w:val="Header Char"/>
    <w:basedOn w:val="DefaultParagraphFont"/>
    <w:link w:val="Header"/>
    <w:uiPriority w:val="99"/>
    <w:rsid w:val="001314EF"/>
  </w:style>
  <w:style w:type="paragraph" w:styleId="TOC3">
    <w:name w:val="toc 3"/>
    <w:basedOn w:val="Normal"/>
    <w:next w:val="Normal"/>
    <w:autoRedefine/>
    <w:uiPriority w:val="39"/>
    <w:unhideWhenUsed/>
    <w:rsid w:val="003D08F0"/>
    <w:pPr>
      <w:spacing w:after="100"/>
      <w:ind w:left="400"/>
    </w:pPr>
  </w:style>
  <w:style w:type="paragraph" w:styleId="TOC2">
    <w:name w:val="toc 2"/>
    <w:basedOn w:val="Normal"/>
    <w:next w:val="Normal"/>
    <w:autoRedefine/>
    <w:uiPriority w:val="39"/>
    <w:unhideWhenUsed/>
    <w:rsid w:val="00586CB4"/>
    <w:pPr>
      <w:spacing w:after="100"/>
      <w:ind w:left="200"/>
    </w:p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5159C"/>
    <w:rPr>
      <w:b/>
      <w:bCs/>
    </w:rPr>
  </w:style>
  <w:style w:type="character" w:customStyle="1" w:styleId="CommentSubjectChar">
    <w:name w:val="Comment Subject Char"/>
    <w:basedOn w:val="CommentTextChar"/>
    <w:link w:val="CommentSubject"/>
    <w:uiPriority w:val="99"/>
    <w:semiHidden/>
    <w:rsid w:val="0045159C"/>
    <w:rPr>
      <w:b/>
      <w:bCs/>
    </w:rPr>
  </w:style>
  <w:style w:type="paragraph" w:styleId="Caption">
    <w:name w:val="caption"/>
    <w:basedOn w:val="Normal"/>
    <w:next w:val="Normal"/>
    <w:uiPriority w:val="35"/>
    <w:unhideWhenUsed/>
    <w:qFormat/>
    <w:rsid w:val="00536EBD"/>
    <w:pPr>
      <w:spacing w:after="200"/>
    </w:pPr>
    <w:rPr>
      <w:i/>
      <w:iCs/>
      <w:color w:val="1F497D" w:themeColor="text2"/>
      <w:sz w:val="18"/>
      <w:szCs w:val="18"/>
    </w:rPr>
  </w:style>
  <w:style w:type="paragraph" w:styleId="NoSpacing">
    <w:name w:val="No Spacing"/>
    <w:uiPriority w:val="1"/>
    <w:qFormat/>
    <w:rsid w:val="0055401F"/>
  </w:style>
  <w:style w:type="table" w:customStyle="1" w:styleId="GridTable41">
    <w:name w:val="Grid Table 41"/>
    <w:basedOn w:val="TableNormal"/>
    <w:uiPriority w:val="49"/>
    <w:rsid w:val="00E21CD1"/>
    <w:rPr>
      <w:rFonts w:ascii="Calibri" w:eastAsiaTheme="minorEastAsia" w:hAnsi="Calibri" w:cstheme="minorBid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rsid w:val="007E599C"/>
    <w:rPr>
      <w:rFonts w:ascii="Calibri" w:eastAsia="Times New Rom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E5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510C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027865">
      <w:bodyDiv w:val="1"/>
      <w:marLeft w:val="0"/>
      <w:marRight w:val="0"/>
      <w:marTop w:val="0"/>
      <w:marBottom w:val="0"/>
      <w:divBdr>
        <w:top w:val="none" w:sz="0" w:space="0" w:color="auto"/>
        <w:left w:val="none" w:sz="0" w:space="0" w:color="auto"/>
        <w:bottom w:val="none" w:sz="0" w:space="0" w:color="auto"/>
        <w:right w:val="none" w:sz="0" w:space="0" w:color="auto"/>
      </w:divBdr>
    </w:div>
    <w:div w:id="441924363">
      <w:bodyDiv w:val="1"/>
      <w:marLeft w:val="0"/>
      <w:marRight w:val="0"/>
      <w:marTop w:val="0"/>
      <w:marBottom w:val="0"/>
      <w:divBdr>
        <w:top w:val="none" w:sz="0" w:space="0" w:color="auto"/>
        <w:left w:val="none" w:sz="0" w:space="0" w:color="auto"/>
        <w:bottom w:val="none" w:sz="0" w:space="0" w:color="auto"/>
        <w:right w:val="none" w:sz="0" w:space="0" w:color="auto"/>
      </w:divBdr>
      <w:divsChild>
        <w:div w:id="1772772565">
          <w:marLeft w:val="2160"/>
          <w:marRight w:val="0"/>
          <w:marTop w:val="400"/>
          <w:marBottom w:val="0"/>
          <w:divBdr>
            <w:top w:val="none" w:sz="0" w:space="0" w:color="auto"/>
            <w:left w:val="none" w:sz="0" w:space="0" w:color="auto"/>
            <w:bottom w:val="none" w:sz="0" w:space="0" w:color="auto"/>
            <w:right w:val="none" w:sz="0" w:space="0" w:color="auto"/>
          </w:divBdr>
        </w:div>
        <w:div w:id="2003240381">
          <w:marLeft w:val="2160"/>
          <w:marRight w:val="0"/>
          <w:marTop w:val="400"/>
          <w:marBottom w:val="0"/>
          <w:divBdr>
            <w:top w:val="none" w:sz="0" w:space="0" w:color="auto"/>
            <w:left w:val="none" w:sz="0" w:space="0" w:color="auto"/>
            <w:bottom w:val="none" w:sz="0" w:space="0" w:color="auto"/>
            <w:right w:val="none" w:sz="0" w:space="0" w:color="auto"/>
          </w:divBdr>
        </w:div>
        <w:div w:id="2041276735">
          <w:marLeft w:val="2160"/>
          <w:marRight w:val="0"/>
          <w:marTop w:val="400"/>
          <w:marBottom w:val="0"/>
          <w:divBdr>
            <w:top w:val="none" w:sz="0" w:space="0" w:color="auto"/>
            <w:left w:val="none" w:sz="0" w:space="0" w:color="auto"/>
            <w:bottom w:val="none" w:sz="0" w:space="0" w:color="auto"/>
            <w:right w:val="none" w:sz="0" w:space="0" w:color="auto"/>
          </w:divBdr>
        </w:div>
      </w:divsChild>
    </w:div>
    <w:div w:id="708800456">
      <w:bodyDiv w:val="1"/>
      <w:marLeft w:val="0"/>
      <w:marRight w:val="0"/>
      <w:marTop w:val="0"/>
      <w:marBottom w:val="0"/>
      <w:divBdr>
        <w:top w:val="none" w:sz="0" w:space="0" w:color="auto"/>
        <w:left w:val="none" w:sz="0" w:space="0" w:color="auto"/>
        <w:bottom w:val="none" w:sz="0" w:space="0" w:color="auto"/>
        <w:right w:val="none" w:sz="0" w:space="0" w:color="auto"/>
      </w:divBdr>
    </w:div>
    <w:div w:id="1062681955">
      <w:bodyDiv w:val="1"/>
      <w:marLeft w:val="0"/>
      <w:marRight w:val="0"/>
      <w:marTop w:val="0"/>
      <w:marBottom w:val="0"/>
      <w:divBdr>
        <w:top w:val="none" w:sz="0" w:space="0" w:color="auto"/>
        <w:left w:val="none" w:sz="0" w:space="0" w:color="auto"/>
        <w:bottom w:val="none" w:sz="0" w:space="0" w:color="auto"/>
        <w:right w:val="none" w:sz="0" w:space="0" w:color="auto"/>
      </w:divBdr>
    </w:div>
    <w:div w:id="1064176906">
      <w:bodyDiv w:val="1"/>
      <w:marLeft w:val="0"/>
      <w:marRight w:val="0"/>
      <w:marTop w:val="0"/>
      <w:marBottom w:val="0"/>
      <w:divBdr>
        <w:top w:val="none" w:sz="0" w:space="0" w:color="auto"/>
        <w:left w:val="none" w:sz="0" w:space="0" w:color="auto"/>
        <w:bottom w:val="none" w:sz="0" w:space="0" w:color="auto"/>
        <w:right w:val="none" w:sz="0" w:space="0" w:color="auto"/>
      </w:divBdr>
      <w:divsChild>
        <w:div w:id="68384728">
          <w:marLeft w:val="2160"/>
          <w:marRight w:val="0"/>
          <w:marTop w:val="400"/>
          <w:marBottom w:val="0"/>
          <w:divBdr>
            <w:top w:val="none" w:sz="0" w:space="0" w:color="auto"/>
            <w:left w:val="none" w:sz="0" w:space="0" w:color="auto"/>
            <w:bottom w:val="none" w:sz="0" w:space="0" w:color="auto"/>
            <w:right w:val="none" w:sz="0" w:space="0" w:color="auto"/>
          </w:divBdr>
        </w:div>
        <w:div w:id="871111480">
          <w:marLeft w:val="2160"/>
          <w:marRight w:val="0"/>
          <w:marTop w:val="400"/>
          <w:marBottom w:val="0"/>
          <w:divBdr>
            <w:top w:val="none" w:sz="0" w:space="0" w:color="auto"/>
            <w:left w:val="none" w:sz="0" w:space="0" w:color="auto"/>
            <w:bottom w:val="none" w:sz="0" w:space="0" w:color="auto"/>
            <w:right w:val="none" w:sz="0" w:space="0" w:color="auto"/>
          </w:divBdr>
        </w:div>
        <w:div w:id="1656491733">
          <w:marLeft w:val="2160"/>
          <w:marRight w:val="0"/>
          <w:marTop w:val="400"/>
          <w:marBottom w:val="0"/>
          <w:divBdr>
            <w:top w:val="none" w:sz="0" w:space="0" w:color="auto"/>
            <w:left w:val="none" w:sz="0" w:space="0" w:color="auto"/>
            <w:bottom w:val="none" w:sz="0" w:space="0" w:color="auto"/>
            <w:right w:val="none" w:sz="0" w:space="0" w:color="auto"/>
          </w:divBdr>
        </w:div>
      </w:divsChild>
    </w:div>
    <w:div w:id="1065370210">
      <w:bodyDiv w:val="1"/>
      <w:marLeft w:val="0"/>
      <w:marRight w:val="0"/>
      <w:marTop w:val="0"/>
      <w:marBottom w:val="0"/>
      <w:divBdr>
        <w:top w:val="none" w:sz="0" w:space="0" w:color="auto"/>
        <w:left w:val="none" w:sz="0" w:space="0" w:color="auto"/>
        <w:bottom w:val="none" w:sz="0" w:space="0" w:color="auto"/>
        <w:right w:val="none" w:sz="0" w:space="0" w:color="auto"/>
      </w:divBdr>
    </w:div>
    <w:div w:id="1504320359">
      <w:bodyDiv w:val="1"/>
      <w:marLeft w:val="0"/>
      <w:marRight w:val="0"/>
      <w:marTop w:val="0"/>
      <w:marBottom w:val="0"/>
      <w:divBdr>
        <w:top w:val="none" w:sz="0" w:space="0" w:color="auto"/>
        <w:left w:val="none" w:sz="0" w:space="0" w:color="auto"/>
        <w:bottom w:val="none" w:sz="0" w:space="0" w:color="auto"/>
        <w:right w:val="none" w:sz="0" w:space="0" w:color="auto"/>
      </w:divBdr>
    </w:div>
    <w:div w:id="1633514982">
      <w:bodyDiv w:val="1"/>
      <w:marLeft w:val="0"/>
      <w:marRight w:val="0"/>
      <w:marTop w:val="0"/>
      <w:marBottom w:val="0"/>
      <w:divBdr>
        <w:top w:val="none" w:sz="0" w:space="0" w:color="auto"/>
        <w:left w:val="none" w:sz="0" w:space="0" w:color="auto"/>
        <w:bottom w:val="none" w:sz="0" w:space="0" w:color="auto"/>
        <w:right w:val="none" w:sz="0" w:space="0" w:color="auto"/>
      </w:divBdr>
    </w:div>
    <w:div w:id="1674601110">
      <w:bodyDiv w:val="1"/>
      <w:marLeft w:val="0"/>
      <w:marRight w:val="0"/>
      <w:marTop w:val="0"/>
      <w:marBottom w:val="0"/>
      <w:divBdr>
        <w:top w:val="none" w:sz="0" w:space="0" w:color="auto"/>
        <w:left w:val="none" w:sz="0" w:space="0" w:color="auto"/>
        <w:bottom w:val="none" w:sz="0" w:space="0" w:color="auto"/>
        <w:right w:val="none" w:sz="0" w:space="0" w:color="auto"/>
      </w:divBdr>
    </w:div>
    <w:div w:id="1696925643">
      <w:bodyDiv w:val="1"/>
      <w:marLeft w:val="0"/>
      <w:marRight w:val="0"/>
      <w:marTop w:val="0"/>
      <w:marBottom w:val="0"/>
      <w:divBdr>
        <w:top w:val="none" w:sz="0" w:space="0" w:color="auto"/>
        <w:left w:val="none" w:sz="0" w:space="0" w:color="auto"/>
        <w:bottom w:val="none" w:sz="0" w:space="0" w:color="auto"/>
        <w:right w:val="none" w:sz="0" w:space="0" w:color="auto"/>
      </w:divBdr>
      <w:divsChild>
        <w:div w:id="1464931505">
          <w:marLeft w:val="2189"/>
          <w:marRight w:val="0"/>
          <w:marTop w:val="400"/>
          <w:marBottom w:val="0"/>
          <w:divBdr>
            <w:top w:val="none" w:sz="0" w:space="0" w:color="auto"/>
            <w:left w:val="none" w:sz="0" w:space="0" w:color="auto"/>
            <w:bottom w:val="none" w:sz="0" w:space="0" w:color="auto"/>
            <w:right w:val="none" w:sz="0" w:space="0" w:color="auto"/>
          </w:divBdr>
        </w:div>
      </w:divsChild>
    </w:div>
    <w:div w:id="1766027880">
      <w:bodyDiv w:val="1"/>
      <w:marLeft w:val="0"/>
      <w:marRight w:val="0"/>
      <w:marTop w:val="0"/>
      <w:marBottom w:val="0"/>
      <w:divBdr>
        <w:top w:val="none" w:sz="0" w:space="0" w:color="auto"/>
        <w:left w:val="none" w:sz="0" w:space="0" w:color="auto"/>
        <w:bottom w:val="none" w:sz="0" w:space="0" w:color="auto"/>
        <w:right w:val="none" w:sz="0" w:space="0" w:color="auto"/>
      </w:divBdr>
    </w:div>
    <w:div w:id="1980842061">
      <w:bodyDiv w:val="1"/>
      <w:marLeft w:val="0"/>
      <w:marRight w:val="0"/>
      <w:marTop w:val="0"/>
      <w:marBottom w:val="0"/>
      <w:divBdr>
        <w:top w:val="none" w:sz="0" w:space="0" w:color="auto"/>
        <w:left w:val="none" w:sz="0" w:space="0" w:color="auto"/>
        <w:bottom w:val="none" w:sz="0" w:space="0" w:color="auto"/>
        <w:right w:val="none" w:sz="0" w:space="0" w:color="auto"/>
      </w:divBdr>
      <w:divsChild>
        <w:div w:id="240987044">
          <w:marLeft w:val="2189"/>
          <w:marRight w:val="0"/>
          <w:marTop w:val="400"/>
          <w:marBottom w:val="0"/>
          <w:divBdr>
            <w:top w:val="none" w:sz="0" w:space="0" w:color="auto"/>
            <w:left w:val="none" w:sz="0" w:space="0" w:color="auto"/>
            <w:bottom w:val="none" w:sz="0" w:space="0" w:color="auto"/>
            <w:right w:val="none" w:sz="0" w:space="0" w:color="auto"/>
          </w:divBdr>
        </w:div>
        <w:div w:id="500395449">
          <w:marLeft w:val="2189"/>
          <w:marRight w:val="0"/>
          <w:marTop w:val="400"/>
          <w:marBottom w:val="0"/>
          <w:divBdr>
            <w:top w:val="none" w:sz="0" w:space="0" w:color="auto"/>
            <w:left w:val="none" w:sz="0" w:space="0" w:color="auto"/>
            <w:bottom w:val="none" w:sz="0" w:space="0" w:color="auto"/>
            <w:right w:val="none" w:sz="0" w:space="0" w:color="auto"/>
          </w:divBdr>
        </w:div>
        <w:div w:id="1369259255">
          <w:marLeft w:val="2189"/>
          <w:marRight w:val="0"/>
          <w:marTop w:val="400"/>
          <w:marBottom w:val="0"/>
          <w:divBdr>
            <w:top w:val="none" w:sz="0" w:space="0" w:color="auto"/>
            <w:left w:val="none" w:sz="0" w:space="0" w:color="auto"/>
            <w:bottom w:val="none" w:sz="0" w:space="0" w:color="auto"/>
            <w:right w:val="none" w:sz="0" w:space="0" w:color="auto"/>
          </w:divBdr>
        </w:div>
      </w:divsChild>
    </w:div>
    <w:div w:id="2008437156">
      <w:bodyDiv w:val="1"/>
      <w:marLeft w:val="0"/>
      <w:marRight w:val="0"/>
      <w:marTop w:val="0"/>
      <w:marBottom w:val="0"/>
      <w:divBdr>
        <w:top w:val="none" w:sz="0" w:space="0" w:color="auto"/>
        <w:left w:val="none" w:sz="0" w:space="0" w:color="auto"/>
        <w:bottom w:val="none" w:sz="0" w:space="0" w:color="auto"/>
        <w:right w:val="none" w:sz="0" w:space="0" w:color="auto"/>
      </w:divBdr>
    </w:div>
    <w:div w:id="2059041115">
      <w:bodyDiv w:val="1"/>
      <w:marLeft w:val="0"/>
      <w:marRight w:val="0"/>
      <w:marTop w:val="0"/>
      <w:marBottom w:val="0"/>
      <w:divBdr>
        <w:top w:val="none" w:sz="0" w:space="0" w:color="auto"/>
        <w:left w:val="none" w:sz="0" w:space="0" w:color="auto"/>
        <w:bottom w:val="none" w:sz="0" w:space="0" w:color="auto"/>
        <w:right w:val="none" w:sz="0" w:space="0" w:color="auto"/>
      </w:divBdr>
      <w:divsChild>
        <w:div w:id="1747217702">
          <w:marLeft w:val="1800"/>
          <w:marRight w:val="0"/>
          <w:marTop w:val="4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header" Target="header2.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tiff"/><Relationship Id="rId28" Type="http://schemas.openxmlformats.org/officeDocument/2006/relationships/image" Target="media/image17.emf"/><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opencompute.org/products/specsanddesign"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618613888A26C4E87F91F2CA71FEA12" ma:contentTypeVersion="6" ma:contentTypeDescription="Create a new document." ma:contentTypeScope="" ma:versionID="55d60589498268f8f25b1d1265d85981">
  <xsd:schema xmlns:xsd="http://www.w3.org/2001/XMLSchema" xmlns:xs="http://www.w3.org/2001/XMLSchema" xmlns:p="http://schemas.microsoft.com/office/2006/metadata/properties" xmlns:ns2="7ff6630c-8b3f-4fc6-b036-abec984b7f84" xmlns:ns3="65e7b690-431b-42c4-89e5-3410ae376413" targetNamespace="http://schemas.microsoft.com/office/2006/metadata/properties" ma:root="true" ma:fieldsID="adbb131f711e0807d72438f910d72a37" ns2:_="" ns3:_="">
    <xsd:import namespace="7ff6630c-8b3f-4fc6-b036-abec984b7f84"/>
    <xsd:import namespace="65e7b690-431b-42c4-89e5-3410ae3764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f6630c-8b3f-4fc6-b036-abec984b7f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e7b690-431b-42c4-89e5-3410ae37641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430252-BE55-4FCE-8CCE-14BF325901EE}">
  <ds:schemaRefs>
    <ds:schemaRef ds:uri="http://schemas.openxmlformats.org/officeDocument/2006/bibliography"/>
  </ds:schemaRefs>
</ds:datastoreItem>
</file>

<file path=customXml/itemProps2.xml><?xml version="1.0" encoding="utf-8"?>
<ds:datastoreItem xmlns:ds="http://schemas.openxmlformats.org/officeDocument/2006/customXml" ds:itemID="{E5FDD24A-C4A7-45B7-B119-99E6DEDC9F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A288CE7-F2AA-44F9-BD1C-67BD67EBB0BE}">
  <ds:schemaRefs>
    <ds:schemaRef ds:uri="http://schemas.microsoft.com/sharepoint/v3/contenttype/forms"/>
  </ds:schemaRefs>
</ds:datastoreItem>
</file>

<file path=customXml/itemProps4.xml><?xml version="1.0" encoding="utf-8"?>
<ds:datastoreItem xmlns:ds="http://schemas.openxmlformats.org/officeDocument/2006/customXml" ds:itemID="{5C64D7F3-DAB9-4A6C-9658-02F8A919C0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f6630c-8b3f-4fc6-b036-abec984b7f84"/>
    <ds:schemaRef ds:uri="65e7b690-431b-42c4-89e5-3410ae3764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30</Pages>
  <Words>5847</Words>
  <Characters>33329</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Open Rack V3 Power Shelf Universal Input Connector</vt:lpstr>
    </vt:vector>
  </TitlesOfParts>
  <Company/>
  <LinksUpToDate>false</LinksUpToDate>
  <CharactersWithSpaces>39098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Rack V3 Power Shelf Universal Input Connector</dc:title>
  <dc:subject/>
  <dc:creator>Steve Mills</dc:creator>
  <cp:keywords/>
  <cp:lastModifiedBy>Dmitriy Shapiro</cp:lastModifiedBy>
  <cp:revision>4</cp:revision>
  <cp:lastPrinted>2021-03-22T15:01:00Z</cp:lastPrinted>
  <dcterms:created xsi:type="dcterms:W3CDTF">2022-08-24T23:58:00Z</dcterms:created>
  <dcterms:modified xsi:type="dcterms:W3CDTF">2022-11-11T00:56:00Z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0x010100E618613888A26C4E87F91F2CA71FEA12</vt:lpwstr>
  </property>
</Properties>
</file>